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2CB" w:rsidRPr="00617BC3" w:rsidRDefault="00EB72CB" w:rsidP="00A86D7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28"/>
          <w:szCs w:val="28"/>
        </w:rPr>
      </w:pPr>
      <w:r w:rsidRPr="00617BC3">
        <w:rPr>
          <w:rStyle w:val="a5"/>
          <w:sz w:val="28"/>
          <w:szCs w:val="28"/>
        </w:rPr>
        <w:t>Доклад</w:t>
      </w:r>
    </w:p>
    <w:p w:rsidR="00B60EFC" w:rsidRPr="00617BC3" w:rsidRDefault="00EB72CB" w:rsidP="00A86D7B">
      <w:pPr>
        <w:pStyle w:val="a8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617BC3">
        <w:rPr>
          <w:rStyle w:val="a5"/>
          <w:sz w:val="28"/>
          <w:szCs w:val="28"/>
        </w:rPr>
        <w:t xml:space="preserve">Главы </w:t>
      </w:r>
      <w:r w:rsidR="00B60EFC" w:rsidRPr="00617BC3">
        <w:rPr>
          <w:rStyle w:val="a5"/>
          <w:sz w:val="28"/>
          <w:szCs w:val="28"/>
        </w:rPr>
        <w:t>местного самоуправления</w:t>
      </w:r>
    </w:p>
    <w:p w:rsidR="00EB72CB" w:rsidRPr="00617BC3" w:rsidRDefault="00EB72CB" w:rsidP="00A86D7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28"/>
          <w:szCs w:val="28"/>
        </w:rPr>
      </w:pPr>
      <w:r w:rsidRPr="00617BC3">
        <w:rPr>
          <w:rStyle w:val="a5"/>
          <w:sz w:val="28"/>
          <w:szCs w:val="28"/>
        </w:rPr>
        <w:t xml:space="preserve"> </w:t>
      </w:r>
      <w:proofErr w:type="spellStart"/>
      <w:r w:rsidRPr="00617BC3">
        <w:rPr>
          <w:rStyle w:val="a5"/>
          <w:sz w:val="28"/>
          <w:szCs w:val="28"/>
        </w:rPr>
        <w:t>Тоншаевского</w:t>
      </w:r>
      <w:proofErr w:type="spellEnd"/>
      <w:r w:rsidRPr="00617BC3">
        <w:rPr>
          <w:rStyle w:val="a5"/>
          <w:sz w:val="28"/>
          <w:szCs w:val="28"/>
        </w:rPr>
        <w:t xml:space="preserve"> муниципального </w:t>
      </w:r>
      <w:r w:rsidR="00E813B6" w:rsidRPr="00617BC3">
        <w:rPr>
          <w:rStyle w:val="a5"/>
          <w:sz w:val="28"/>
          <w:szCs w:val="28"/>
        </w:rPr>
        <w:t>округа</w:t>
      </w:r>
      <w:r w:rsidR="00B60EFC" w:rsidRPr="00617BC3">
        <w:rPr>
          <w:rStyle w:val="a5"/>
          <w:sz w:val="28"/>
          <w:szCs w:val="28"/>
        </w:rPr>
        <w:t xml:space="preserve"> </w:t>
      </w:r>
      <w:r w:rsidRPr="00617BC3">
        <w:rPr>
          <w:rStyle w:val="a5"/>
          <w:sz w:val="28"/>
          <w:szCs w:val="28"/>
        </w:rPr>
        <w:t>Нижегородской области</w:t>
      </w:r>
    </w:p>
    <w:p w:rsidR="00EB72CB" w:rsidRPr="00617BC3" w:rsidRDefault="00EB72CB" w:rsidP="00A86D7B">
      <w:pPr>
        <w:pStyle w:val="a8"/>
        <w:shd w:val="clear" w:color="auto" w:fill="FFFFFF"/>
        <w:spacing w:before="0" w:beforeAutospacing="0" w:after="0" w:afterAutospacing="0"/>
        <w:jc w:val="center"/>
        <w:rPr>
          <w:rFonts w:ascii="Verdana" w:hAnsi="Verdana"/>
          <w:sz w:val="28"/>
          <w:szCs w:val="28"/>
        </w:rPr>
      </w:pPr>
      <w:r w:rsidRPr="00617BC3">
        <w:rPr>
          <w:rStyle w:val="a5"/>
          <w:sz w:val="28"/>
          <w:szCs w:val="28"/>
        </w:rPr>
        <w:t>«Итоги социально-экономического развития</w:t>
      </w:r>
    </w:p>
    <w:p w:rsidR="00EB72CB" w:rsidRPr="00617BC3" w:rsidRDefault="00EB72CB" w:rsidP="00A86D7B">
      <w:pPr>
        <w:pStyle w:val="a8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</w:rPr>
      </w:pPr>
      <w:proofErr w:type="spellStart"/>
      <w:r w:rsidRPr="00617BC3">
        <w:rPr>
          <w:rStyle w:val="a5"/>
          <w:sz w:val="28"/>
          <w:szCs w:val="28"/>
        </w:rPr>
        <w:t>Тоншаевского</w:t>
      </w:r>
      <w:proofErr w:type="spellEnd"/>
      <w:r w:rsidRPr="00617BC3">
        <w:rPr>
          <w:rStyle w:val="a5"/>
          <w:sz w:val="28"/>
          <w:szCs w:val="28"/>
        </w:rPr>
        <w:t xml:space="preserve"> муниципального </w:t>
      </w:r>
      <w:r w:rsidR="00D71A0C" w:rsidRPr="00617BC3">
        <w:rPr>
          <w:rStyle w:val="a5"/>
          <w:sz w:val="28"/>
          <w:szCs w:val="28"/>
        </w:rPr>
        <w:t>округа</w:t>
      </w:r>
      <w:r w:rsidRPr="00617BC3">
        <w:rPr>
          <w:rStyle w:val="a5"/>
          <w:sz w:val="28"/>
          <w:szCs w:val="28"/>
        </w:rPr>
        <w:t xml:space="preserve"> Нижегородской области</w:t>
      </w:r>
      <w:r w:rsidR="00C939AA" w:rsidRPr="00617BC3">
        <w:rPr>
          <w:rStyle w:val="a5"/>
          <w:sz w:val="28"/>
          <w:szCs w:val="28"/>
        </w:rPr>
        <w:t xml:space="preserve"> </w:t>
      </w:r>
      <w:r w:rsidRPr="00617BC3">
        <w:rPr>
          <w:rStyle w:val="a5"/>
          <w:sz w:val="28"/>
          <w:szCs w:val="28"/>
        </w:rPr>
        <w:t>за 20</w:t>
      </w:r>
      <w:r w:rsidR="00336042" w:rsidRPr="00617BC3">
        <w:rPr>
          <w:rStyle w:val="a5"/>
          <w:sz w:val="28"/>
          <w:szCs w:val="28"/>
        </w:rPr>
        <w:t>2</w:t>
      </w:r>
      <w:r w:rsidR="005D29D8">
        <w:rPr>
          <w:rStyle w:val="a5"/>
          <w:sz w:val="28"/>
          <w:szCs w:val="28"/>
        </w:rPr>
        <w:t>4</w:t>
      </w:r>
      <w:r w:rsidRPr="00617BC3">
        <w:rPr>
          <w:rStyle w:val="a5"/>
          <w:sz w:val="28"/>
          <w:szCs w:val="28"/>
        </w:rPr>
        <w:t xml:space="preserve"> год».</w:t>
      </w:r>
    </w:p>
    <w:p w:rsidR="007E63FD" w:rsidRPr="00BE67A2" w:rsidRDefault="005E1C66" w:rsidP="005E1C6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78F8">
        <w:rPr>
          <w:rFonts w:ascii="Times New Roman" w:hAnsi="Times New Roman" w:cs="Times New Roman"/>
          <w:sz w:val="28"/>
        </w:rPr>
        <w:t xml:space="preserve">        </w:t>
      </w:r>
    </w:p>
    <w:p w:rsidR="00067EA0" w:rsidRDefault="00067EA0" w:rsidP="005E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2024 году одним из приоритетных направлений работы администрации округа была и остается поддержка участников СВО и членов их семей. </w:t>
      </w:r>
      <w:r w:rsidRPr="000C3A97">
        <w:rPr>
          <w:rFonts w:ascii="Times New Roman" w:hAnsi="Times New Roman" w:cs="Times New Roman"/>
          <w:sz w:val="28"/>
          <w:szCs w:val="28"/>
        </w:rPr>
        <w:t>С начала мобилизации и по сегодняшний день жители округа и руководители предприятий и организаций всех форм собственности включились в работу по организации помощи нашим военнослужащим. Сложно конечно оценить объем гуманитарной помощи, но приблизительно за истекший период года мы отправили свыше 300 куб.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C3A97">
        <w:rPr>
          <w:rFonts w:ascii="Times New Roman" w:hAnsi="Times New Roman" w:cs="Times New Roman"/>
          <w:sz w:val="28"/>
          <w:szCs w:val="28"/>
        </w:rPr>
        <w:t xml:space="preserve"> гуманитарной помощи. Напомню, что на базе комплексного центра социального обслуживания населения создан и функционирует Центр помощи мобилизованным, где собирается гуманитарная помощь, оказывается социальная и иная помощь и поддержка семьям военнослужащих.</w:t>
      </w:r>
    </w:p>
    <w:p w:rsidR="005E1C66" w:rsidRDefault="005E1C66" w:rsidP="005E1C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A97">
        <w:rPr>
          <w:rFonts w:ascii="Times New Roman" w:hAnsi="Times New Roman" w:cs="Times New Roman"/>
          <w:sz w:val="28"/>
          <w:szCs w:val="28"/>
        </w:rPr>
        <w:t xml:space="preserve">          В октябре </w:t>
      </w:r>
      <w:r>
        <w:rPr>
          <w:rFonts w:ascii="Times New Roman" w:hAnsi="Times New Roman" w:cs="Times New Roman"/>
          <w:sz w:val="28"/>
          <w:szCs w:val="28"/>
        </w:rPr>
        <w:t>прошло</w:t>
      </w:r>
      <w:r w:rsidRPr="000C3A97">
        <w:rPr>
          <w:rFonts w:ascii="Times New Roman" w:hAnsi="Times New Roman" w:cs="Times New Roman"/>
          <w:sz w:val="28"/>
          <w:szCs w:val="28"/>
        </w:rPr>
        <w:t xml:space="preserve">го года по указу Губернатора </w:t>
      </w:r>
      <w:proofErr w:type="spellStart"/>
      <w:r w:rsidRPr="000C3A97">
        <w:rPr>
          <w:rFonts w:ascii="Times New Roman" w:hAnsi="Times New Roman" w:cs="Times New Roman"/>
          <w:sz w:val="28"/>
          <w:szCs w:val="28"/>
        </w:rPr>
        <w:t>Г.С.Никитина</w:t>
      </w:r>
      <w:proofErr w:type="spellEnd"/>
      <w:r w:rsidRPr="000C3A97">
        <w:rPr>
          <w:rFonts w:ascii="Times New Roman" w:hAnsi="Times New Roman" w:cs="Times New Roman"/>
          <w:sz w:val="28"/>
          <w:szCs w:val="28"/>
        </w:rPr>
        <w:t xml:space="preserve"> при поддержке бизнеса учрежден «Фонд Народного единства», который за счет добровольных пожертвований организаций, предприятий, индивидуальных предпринимателей и граждан, оказывает финансовую поддержку добровольцам, заключивших контракт с министерством обороны РФ.</w:t>
      </w:r>
      <w:r w:rsidR="0095194E">
        <w:rPr>
          <w:rFonts w:ascii="Times New Roman" w:hAnsi="Times New Roman" w:cs="Times New Roman"/>
          <w:sz w:val="28"/>
          <w:szCs w:val="28"/>
        </w:rPr>
        <w:t xml:space="preserve"> Большинство </w:t>
      </w:r>
      <w:r w:rsidR="00CC6941">
        <w:rPr>
          <w:rFonts w:ascii="Times New Roman" w:hAnsi="Times New Roman" w:cs="Times New Roman"/>
          <w:sz w:val="28"/>
          <w:szCs w:val="28"/>
        </w:rPr>
        <w:t xml:space="preserve">наших </w:t>
      </w:r>
      <w:r w:rsidR="0095194E">
        <w:rPr>
          <w:rFonts w:ascii="Times New Roman" w:hAnsi="Times New Roman" w:cs="Times New Roman"/>
          <w:sz w:val="28"/>
          <w:szCs w:val="28"/>
        </w:rPr>
        <w:t>организаций и индивидуальных предпринимателей округа присоединились к этой поддержке.</w:t>
      </w:r>
    </w:p>
    <w:p w:rsidR="005E1C66" w:rsidRPr="007519C3" w:rsidRDefault="005E1C66" w:rsidP="005E1C66">
      <w:pPr>
        <w:spacing w:after="0" w:line="240" w:lineRule="auto"/>
        <w:jc w:val="both"/>
        <w:rPr>
          <w:rFonts w:ascii="Times New Roman" w:hAnsi="Times New Roman" w:cs="Times New Roman"/>
          <w:sz w:val="28"/>
          <w:highlight w:val="yellow"/>
        </w:rPr>
      </w:pPr>
      <w:r w:rsidRPr="000C3A97">
        <w:rPr>
          <w:rFonts w:ascii="Times New Roman" w:hAnsi="Times New Roman" w:cs="Times New Roman"/>
          <w:sz w:val="28"/>
          <w:szCs w:val="28"/>
        </w:rPr>
        <w:t xml:space="preserve">           Хочется выразить искренние слова благодарности всем, кто принимает активное участие в формировании гуманитарной помощи, нужно помнить, что во все времена победа ковалась не только на линии фронта, но и в тылу, и наши солдаты нуждаются в нашей активной поддержке. </w:t>
      </w:r>
    </w:p>
    <w:p w:rsidR="00C939AA" w:rsidRDefault="006C765B" w:rsidP="00067EA0">
      <w:pPr>
        <w:pStyle w:val="a8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</w:t>
      </w:r>
    </w:p>
    <w:p w:rsidR="00BF72D0" w:rsidRDefault="00BF72D0" w:rsidP="00BF72D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F72D0">
        <w:rPr>
          <w:sz w:val="28"/>
          <w:szCs w:val="28"/>
        </w:rPr>
        <w:t xml:space="preserve">Главным финансовым инструментом для достижения стабильности социально-экономического развития округа и показателей эффективности безусловно, служит бюджет. </w:t>
      </w:r>
      <w:r>
        <w:rPr>
          <w:sz w:val="28"/>
          <w:szCs w:val="28"/>
        </w:rPr>
        <w:t>Формирование, утверждение и контроль исполнения бюджета осуществляется исходя из налоговых доходов округа, определенных законодательством РФ.</w:t>
      </w:r>
    </w:p>
    <w:p w:rsidR="005F7DB0" w:rsidRPr="00CF384D" w:rsidRDefault="005F7DB0" w:rsidP="005F7DB0">
      <w:pPr>
        <w:spacing w:after="0" w:line="240" w:lineRule="auto"/>
        <w:jc w:val="both"/>
        <w:rPr>
          <w:bCs/>
          <w:sz w:val="28"/>
          <w:szCs w:val="28"/>
          <w:highlight w:val="yellow"/>
        </w:rPr>
      </w:pPr>
      <w:r w:rsidRPr="00532E08">
        <w:rPr>
          <w:sz w:val="28"/>
          <w:szCs w:val="28"/>
        </w:rPr>
        <w:t xml:space="preserve">          </w:t>
      </w:r>
      <w:r w:rsidRPr="00CF384D">
        <w:rPr>
          <w:sz w:val="28"/>
          <w:szCs w:val="28"/>
        </w:rPr>
        <w:t>По итогам 2024 года исполнение бюджета муниципального округа составило 1 155,3</w:t>
      </w:r>
      <w:r w:rsidRPr="00CF384D">
        <w:t xml:space="preserve"> </w:t>
      </w:r>
      <w:r w:rsidRPr="00CF384D">
        <w:rPr>
          <w:sz w:val="28"/>
          <w:szCs w:val="28"/>
        </w:rPr>
        <w:t xml:space="preserve">млн. руб. </w:t>
      </w:r>
      <w:r w:rsidRPr="00453F6F">
        <w:rPr>
          <w:bCs/>
          <w:sz w:val="28"/>
          <w:szCs w:val="28"/>
        </w:rPr>
        <w:t>Налоговые и неналоговые доходы бюджета муниципального округа в 202</w:t>
      </w:r>
      <w:r>
        <w:rPr>
          <w:bCs/>
          <w:sz w:val="28"/>
          <w:szCs w:val="28"/>
        </w:rPr>
        <w:t>4</w:t>
      </w:r>
      <w:r w:rsidRPr="00453F6F">
        <w:rPr>
          <w:bCs/>
          <w:sz w:val="28"/>
          <w:szCs w:val="28"/>
        </w:rPr>
        <w:t xml:space="preserve"> году получены в сумме </w:t>
      </w:r>
      <w:r>
        <w:rPr>
          <w:bCs/>
          <w:sz w:val="28"/>
          <w:szCs w:val="28"/>
        </w:rPr>
        <w:t>324,1</w:t>
      </w:r>
      <w:r w:rsidRPr="00453F6F">
        <w:rPr>
          <w:bCs/>
          <w:sz w:val="28"/>
          <w:szCs w:val="28"/>
        </w:rPr>
        <w:t xml:space="preserve"> млн. руб</w:t>
      </w:r>
      <w:r>
        <w:rPr>
          <w:bCs/>
          <w:sz w:val="28"/>
          <w:szCs w:val="28"/>
        </w:rPr>
        <w:t>.</w:t>
      </w:r>
      <w:r w:rsidRPr="00453F6F">
        <w:rPr>
          <w:bCs/>
          <w:sz w:val="28"/>
          <w:szCs w:val="28"/>
        </w:rPr>
        <w:t>, что составляет 1</w:t>
      </w:r>
      <w:r>
        <w:rPr>
          <w:bCs/>
          <w:sz w:val="28"/>
          <w:szCs w:val="28"/>
        </w:rPr>
        <w:t>11</w:t>
      </w:r>
      <w:r w:rsidRPr="00453F6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3</w:t>
      </w:r>
      <w:r w:rsidRPr="00453F6F">
        <w:rPr>
          <w:bCs/>
          <w:sz w:val="28"/>
          <w:szCs w:val="28"/>
        </w:rPr>
        <w:t>% к уточненному годовому плану и выше поступлений аналогичного периода 202</w:t>
      </w:r>
      <w:r>
        <w:rPr>
          <w:bCs/>
          <w:sz w:val="28"/>
          <w:szCs w:val="28"/>
        </w:rPr>
        <w:t>3</w:t>
      </w:r>
      <w:r w:rsidRPr="00453F6F">
        <w:rPr>
          <w:bCs/>
          <w:sz w:val="28"/>
          <w:szCs w:val="28"/>
        </w:rPr>
        <w:t xml:space="preserve"> года на 10,</w:t>
      </w:r>
      <w:r>
        <w:rPr>
          <w:bCs/>
          <w:sz w:val="28"/>
          <w:szCs w:val="28"/>
        </w:rPr>
        <w:t>9</w:t>
      </w:r>
      <w:r w:rsidRPr="00453F6F">
        <w:rPr>
          <w:bCs/>
          <w:sz w:val="28"/>
          <w:szCs w:val="28"/>
        </w:rPr>
        <w:t xml:space="preserve">% или на </w:t>
      </w:r>
      <w:r>
        <w:rPr>
          <w:bCs/>
          <w:sz w:val="28"/>
          <w:szCs w:val="28"/>
        </w:rPr>
        <w:t>31,9</w:t>
      </w:r>
      <w:r w:rsidRPr="00453F6F">
        <w:rPr>
          <w:bCs/>
          <w:sz w:val="28"/>
          <w:szCs w:val="28"/>
        </w:rPr>
        <w:t xml:space="preserve"> млн. руб.</w:t>
      </w:r>
    </w:p>
    <w:p w:rsidR="005F7DB0" w:rsidRPr="006C4FEA" w:rsidRDefault="005F7DB0" w:rsidP="005F7DB0">
      <w:pPr>
        <w:pStyle w:val="aa"/>
        <w:ind w:firstLine="709"/>
        <w:rPr>
          <w:bCs/>
          <w:szCs w:val="28"/>
        </w:rPr>
      </w:pPr>
      <w:r w:rsidRPr="00CF384D">
        <w:rPr>
          <w:szCs w:val="28"/>
        </w:rPr>
        <w:t xml:space="preserve"> </w:t>
      </w:r>
      <w:r w:rsidRPr="006C4FEA">
        <w:rPr>
          <w:bCs/>
          <w:szCs w:val="28"/>
        </w:rPr>
        <w:t>Расходы бюджета округа за 2024 год исполнены в объеме 1135</w:t>
      </w:r>
      <w:r>
        <w:rPr>
          <w:bCs/>
          <w:szCs w:val="28"/>
        </w:rPr>
        <w:t>,</w:t>
      </w:r>
      <w:r w:rsidRPr="006C4FEA">
        <w:rPr>
          <w:bCs/>
          <w:szCs w:val="28"/>
        </w:rPr>
        <w:t>1 млн. руб</w:t>
      </w:r>
      <w:r>
        <w:rPr>
          <w:bCs/>
          <w:szCs w:val="28"/>
        </w:rPr>
        <w:t>.</w:t>
      </w:r>
      <w:r w:rsidRPr="006C4FEA">
        <w:rPr>
          <w:bCs/>
          <w:szCs w:val="28"/>
        </w:rPr>
        <w:t>, что составляет 97% от годового плана и ниже уровня расходо</w:t>
      </w:r>
      <w:r>
        <w:rPr>
          <w:bCs/>
          <w:szCs w:val="28"/>
        </w:rPr>
        <w:t>в 2023 года по исполнению на 95,</w:t>
      </w:r>
      <w:r w:rsidRPr="006C4FEA">
        <w:rPr>
          <w:bCs/>
          <w:szCs w:val="28"/>
        </w:rPr>
        <w:t>1% или на 55</w:t>
      </w:r>
      <w:r>
        <w:rPr>
          <w:bCs/>
          <w:szCs w:val="28"/>
        </w:rPr>
        <w:t>,</w:t>
      </w:r>
      <w:r w:rsidRPr="006C4FEA">
        <w:rPr>
          <w:bCs/>
          <w:szCs w:val="28"/>
        </w:rPr>
        <w:t xml:space="preserve">8 млн. рублей. </w:t>
      </w:r>
    </w:p>
    <w:p w:rsidR="005F7DB0" w:rsidRPr="00CF384D" w:rsidRDefault="005F7DB0" w:rsidP="005F7DB0">
      <w:pPr>
        <w:pStyle w:val="Times12"/>
        <w:tabs>
          <w:tab w:val="num" w:pos="567"/>
        </w:tabs>
        <w:rPr>
          <w:sz w:val="28"/>
          <w:szCs w:val="28"/>
        </w:rPr>
      </w:pPr>
      <w:r w:rsidRPr="00CF384D">
        <w:rPr>
          <w:sz w:val="28"/>
          <w:szCs w:val="28"/>
        </w:rPr>
        <w:t xml:space="preserve"> </w:t>
      </w:r>
      <w:r w:rsidRPr="00CF384D">
        <w:rPr>
          <w:bCs/>
          <w:sz w:val="28"/>
          <w:szCs w:val="28"/>
        </w:rPr>
        <w:t xml:space="preserve">По итогам 2024 года бюджет муниципального округа исполнен с профицитом (превышение доходов над расходами) 20,2 млн. руб. </w:t>
      </w:r>
    </w:p>
    <w:p w:rsidR="007C2B99" w:rsidRDefault="007C2B99" w:rsidP="006C765B">
      <w:pPr>
        <w:spacing w:after="0" w:line="240" w:lineRule="auto"/>
        <w:jc w:val="center"/>
        <w:rPr>
          <w:rStyle w:val="fontstyle01"/>
          <w:b/>
        </w:rPr>
      </w:pPr>
    </w:p>
    <w:p w:rsidR="007C2B99" w:rsidRDefault="006C765B" w:rsidP="006C765B">
      <w:pPr>
        <w:spacing w:after="0" w:line="240" w:lineRule="auto"/>
        <w:jc w:val="center"/>
        <w:rPr>
          <w:rStyle w:val="fontstyle21"/>
          <w:rFonts w:ascii="Times New Roman" w:hAnsi="Times New Roman" w:cs="Times New Roman"/>
          <w:sz w:val="28"/>
          <w:szCs w:val="28"/>
        </w:rPr>
      </w:pPr>
      <w:r w:rsidRPr="006C765B">
        <w:rPr>
          <w:rStyle w:val="fontstyle01"/>
          <w:b/>
        </w:rPr>
        <w:t>ЗАКУПОЧНАЯ ДЕЯТЕЛЬНОСТЬ</w:t>
      </w:r>
      <w:r w:rsidR="007C2B99" w:rsidRPr="007C2B99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6C765B" w:rsidRPr="006C765B" w:rsidRDefault="00E4773D" w:rsidP="00C30CCE">
      <w:pPr>
        <w:spacing w:after="0" w:line="240" w:lineRule="auto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        </w:t>
      </w:r>
      <w:r w:rsidR="007C2B99" w:rsidRPr="006C765B">
        <w:rPr>
          <w:rStyle w:val="fontstyle21"/>
          <w:rFonts w:ascii="Times New Roman" w:hAnsi="Times New Roman" w:cs="Times New Roman"/>
          <w:sz w:val="28"/>
          <w:szCs w:val="28"/>
        </w:rPr>
        <w:t>За 2024 год в рамках Федерального закона № 44-ФЗ «О контрактной</w:t>
      </w:r>
      <w:r w:rsidR="00C30CCE" w:rsidRPr="00C30CC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C30CCE" w:rsidRPr="006C765B">
        <w:rPr>
          <w:rStyle w:val="fontstyle21"/>
          <w:rFonts w:ascii="Times New Roman" w:hAnsi="Times New Roman" w:cs="Times New Roman"/>
          <w:sz w:val="28"/>
          <w:szCs w:val="28"/>
        </w:rPr>
        <w:t>системе»</w:t>
      </w:r>
      <w:r w:rsidR="00C30CCE" w:rsidRPr="00C30CCE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C30CCE" w:rsidRPr="006C765B">
        <w:rPr>
          <w:rStyle w:val="fontstyle21"/>
          <w:rFonts w:ascii="Times New Roman" w:hAnsi="Times New Roman" w:cs="Times New Roman"/>
          <w:sz w:val="28"/>
          <w:szCs w:val="28"/>
        </w:rPr>
        <w:t>отделом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="006C765B" w:rsidRPr="006C765B">
        <w:rPr>
          <w:rStyle w:val="fontstyle21"/>
          <w:rFonts w:ascii="Times New Roman" w:hAnsi="Times New Roman" w:cs="Times New Roman"/>
          <w:sz w:val="28"/>
          <w:szCs w:val="28"/>
        </w:rPr>
        <w:t>экономики и развития предпринимательства проведено 147 конкурентных процедур на сумму 285,1 млн. руб.</w:t>
      </w:r>
    </w:p>
    <w:p w:rsidR="006C765B" w:rsidRPr="006C765B" w:rsidRDefault="006C765B" w:rsidP="006C765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6C765B">
        <w:rPr>
          <w:rStyle w:val="fontstyle21"/>
          <w:rFonts w:ascii="Times New Roman" w:hAnsi="Times New Roman" w:cs="Times New Roman"/>
          <w:sz w:val="28"/>
          <w:szCs w:val="28"/>
        </w:rPr>
        <w:t xml:space="preserve">Размер экономии бюджетных средств по результатам проведенных конкурентных закупок составил 11,2 млн. руб. Сэкономленные средства направлены на развитие </w:t>
      </w:r>
      <w:r w:rsidRPr="006C765B">
        <w:rPr>
          <w:rStyle w:val="fontstyle21"/>
          <w:rFonts w:ascii="Times New Roman" w:hAnsi="Times New Roman" w:cs="Times New Roman"/>
          <w:sz w:val="28"/>
          <w:szCs w:val="28"/>
        </w:rPr>
        <w:lastRenderedPageBreak/>
        <w:t>муниципального округа и позволили нам дополнительно отремонтировать автомобильные дороги, приобрести дополнительно котельное оборудование, произвести капитальный и текущий ремонт учреждений образования.</w:t>
      </w:r>
    </w:p>
    <w:p w:rsidR="006C765B" w:rsidRDefault="006C765B" w:rsidP="006C765B">
      <w:pPr>
        <w:spacing w:after="0" w:line="240" w:lineRule="auto"/>
        <w:jc w:val="center"/>
        <w:rPr>
          <w:rStyle w:val="fontstyle01"/>
          <w:b/>
        </w:rPr>
      </w:pPr>
    </w:p>
    <w:p w:rsidR="006C765B" w:rsidRPr="006C765B" w:rsidRDefault="006C765B" w:rsidP="006C765B">
      <w:pPr>
        <w:spacing w:after="0" w:line="240" w:lineRule="auto"/>
        <w:jc w:val="center"/>
        <w:rPr>
          <w:rStyle w:val="fontstyle01"/>
          <w:b/>
        </w:rPr>
      </w:pPr>
      <w:r w:rsidRPr="006C765B">
        <w:rPr>
          <w:rStyle w:val="fontstyle01"/>
          <w:b/>
        </w:rPr>
        <w:t>ЭКОНОМИКА</w:t>
      </w:r>
    </w:p>
    <w:p w:rsidR="006C765B" w:rsidRPr="009A13F4" w:rsidRDefault="006C765B" w:rsidP="006C765B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9A13F4">
        <w:rPr>
          <w:sz w:val="28"/>
          <w:szCs w:val="28"/>
        </w:rPr>
        <w:t xml:space="preserve">По состоянию на 1 января 2024 г. население </w:t>
      </w:r>
      <w:proofErr w:type="spellStart"/>
      <w:r w:rsidRPr="009A13F4">
        <w:rPr>
          <w:sz w:val="28"/>
          <w:szCs w:val="28"/>
        </w:rPr>
        <w:t>Тоншаевского</w:t>
      </w:r>
      <w:proofErr w:type="spellEnd"/>
      <w:r w:rsidRPr="009A13F4">
        <w:rPr>
          <w:sz w:val="28"/>
          <w:szCs w:val="28"/>
        </w:rPr>
        <w:t xml:space="preserve"> округа составляет 14</w:t>
      </w:r>
      <w:r w:rsidR="00E5496A" w:rsidRPr="009A13F4">
        <w:rPr>
          <w:sz w:val="28"/>
          <w:szCs w:val="28"/>
        </w:rPr>
        <w:t> </w:t>
      </w:r>
      <w:r w:rsidR="00E4773D" w:rsidRPr="009A13F4">
        <w:rPr>
          <w:sz w:val="28"/>
          <w:szCs w:val="28"/>
        </w:rPr>
        <w:t xml:space="preserve">347 человек, из них детей </w:t>
      </w:r>
      <w:r w:rsidRPr="009A13F4">
        <w:rPr>
          <w:sz w:val="28"/>
          <w:szCs w:val="28"/>
        </w:rPr>
        <w:t>– 2747 человек</w:t>
      </w:r>
      <w:r w:rsidR="00E4773D" w:rsidRPr="009A13F4">
        <w:rPr>
          <w:sz w:val="28"/>
          <w:szCs w:val="28"/>
        </w:rPr>
        <w:t xml:space="preserve">, </w:t>
      </w:r>
      <w:r w:rsidRPr="009A13F4">
        <w:rPr>
          <w:sz w:val="28"/>
          <w:szCs w:val="28"/>
        </w:rPr>
        <w:t xml:space="preserve">трудоспособного </w:t>
      </w:r>
      <w:r w:rsidR="00E4773D" w:rsidRPr="009A13F4">
        <w:rPr>
          <w:sz w:val="28"/>
          <w:szCs w:val="28"/>
        </w:rPr>
        <w:t xml:space="preserve">населения </w:t>
      </w:r>
      <w:r w:rsidRPr="009A13F4">
        <w:rPr>
          <w:sz w:val="28"/>
          <w:szCs w:val="28"/>
        </w:rPr>
        <w:t>– 7567 человек</w:t>
      </w:r>
      <w:r w:rsidR="00E4773D" w:rsidRPr="009A13F4">
        <w:rPr>
          <w:sz w:val="28"/>
          <w:szCs w:val="28"/>
        </w:rPr>
        <w:t>,</w:t>
      </w:r>
      <w:r w:rsidRPr="009A13F4">
        <w:rPr>
          <w:sz w:val="28"/>
          <w:szCs w:val="28"/>
          <w:shd w:val="clear" w:color="auto" w:fill="FFFFFF"/>
        </w:rPr>
        <w:t xml:space="preserve"> </w:t>
      </w:r>
      <w:r w:rsidR="00E4773D" w:rsidRPr="009A13F4">
        <w:rPr>
          <w:sz w:val="28"/>
          <w:szCs w:val="28"/>
          <w:shd w:val="clear" w:color="auto" w:fill="FFFFFF"/>
        </w:rPr>
        <w:t>пожилых</w:t>
      </w:r>
      <w:r w:rsidRPr="009A13F4">
        <w:rPr>
          <w:sz w:val="28"/>
          <w:szCs w:val="28"/>
        </w:rPr>
        <w:t xml:space="preserve"> – 4033 человека.</w:t>
      </w:r>
    </w:p>
    <w:p w:rsidR="00C43E78" w:rsidRPr="009A13F4" w:rsidRDefault="0095194E" w:rsidP="00C43E7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13F4">
        <w:rPr>
          <w:rStyle w:val="fontstyle11"/>
          <w:rFonts w:ascii="Times New Roman" w:hAnsi="Times New Roman"/>
          <w:sz w:val="28"/>
          <w:szCs w:val="28"/>
        </w:rPr>
        <w:t xml:space="preserve">         </w:t>
      </w:r>
      <w:r w:rsidR="006C765B" w:rsidRPr="009A13F4">
        <w:rPr>
          <w:rStyle w:val="fontstyle11"/>
          <w:rFonts w:ascii="Times New Roman" w:hAnsi="Times New Roman"/>
          <w:sz w:val="28"/>
          <w:szCs w:val="28"/>
        </w:rPr>
        <w:t xml:space="preserve">Демографические процессы в округе развиваются со сложившимися тенденциями: и продолжается сокращение общей численности населения за счёт миграционной и естественной убыли, снижается удельный вес жителей трудоспособного возраста, растёт численность жителей пенсионного возраста. </w:t>
      </w:r>
      <w:r w:rsidR="00C43E78" w:rsidRPr="009A13F4">
        <w:rPr>
          <w:rStyle w:val="fontstyle11"/>
          <w:rFonts w:ascii="Times New Roman" w:hAnsi="Times New Roman"/>
          <w:sz w:val="28"/>
          <w:szCs w:val="28"/>
        </w:rPr>
        <w:t>Так з</w:t>
      </w:r>
      <w:r w:rsidR="00C43E78" w:rsidRPr="009A13F4">
        <w:rPr>
          <w:sz w:val="28"/>
          <w:szCs w:val="28"/>
        </w:rPr>
        <w:t>а 9 месяцев 2024 г</w:t>
      </w:r>
      <w:r w:rsidR="005963A1" w:rsidRPr="009A13F4">
        <w:rPr>
          <w:sz w:val="28"/>
          <w:szCs w:val="28"/>
        </w:rPr>
        <w:t>.</w:t>
      </w:r>
      <w:r w:rsidR="00C43E78" w:rsidRPr="009A13F4">
        <w:rPr>
          <w:sz w:val="28"/>
          <w:szCs w:val="28"/>
        </w:rPr>
        <w:t xml:space="preserve"> в округе было зарегистрирован 79 родившихся и 143 человек умерших. Естественная убыль составила 64 человека. В сравнении с аналогичным периодом 2023 г. число родившихся увеличилось на 5 детей, а число умерших снизилось на 14 человек. </w:t>
      </w:r>
      <w:r w:rsidR="005963A1" w:rsidRPr="009A13F4">
        <w:rPr>
          <w:sz w:val="28"/>
          <w:szCs w:val="28"/>
        </w:rPr>
        <w:t>В целом по области за 9 месяцев 2024 г. родилось 16 617 чел., умерло 34 222 чел.</w:t>
      </w:r>
    </w:p>
    <w:p w:rsidR="006C765B" w:rsidRPr="009A13F4" w:rsidRDefault="006C765B" w:rsidP="006C765B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9A13F4">
        <w:rPr>
          <w:rStyle w:val="fontstyle11"/>
          <w:rFonts w:ascii="Times New Roman" w:hAnsi="Times New Roman" w:cs="Times New Roman"/>
          <w:sz w:val="28"/>
          <w:szCs w:val="28"/>
        </w:rPr>
        <w:t xml:space="preserve">В отчетном году приоритетной оставалась задача повышения уровня и качества жизни граждан. </w:t>
      </w:r>
    </w:p>
    <w:p w:rsidR="006C765B" w:rsidRPr="009A13F4" w:rsidRDefault="006C765B" w:rsidP="006C765B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9A13F4">
        <w:rPr>
          <w:rStyle w:val="fontstyle11"/>
          <w:rFonts w:ascii="Times New Roman" w:hAnsi="Times New Roman" w:cs="Times New Roman"/>
          <w:sz w:val="28"/>
          <w:szCs w:val="28"/>
        </w:rPr>
        <w:t xml:space="preserve">Основным источником доходов населения традиционно является оплата труда работающих граждан. Заработная плата растет во всех отраслях экономики. По итогам 2024 года размер среднемесячной заработной платы </w:t>
      </w:r>
      <w:r w:rsidR="00C43E78" w:rsidRPr="009A13F4">
        <w:rPr>
          <w:rStyle w:val="fontstyle11"/>
          <w:rFonts w:ascii="Times New Roman" w:hAnsi="Times New Roman" w:cs="Times New Roman"/>
          <w:sz w:val="28"/>
          <w:szCs w:val="28"/>
        </w:rPr>
        <w:t>работников, по предварительной оценке,</w:t>
      </w:r>
      <w:r w:rsidRPr="009A13F4">
        <w:rPr>
          <w:rStyle w:val="fontstyle11"/>
          <w:rFonts w:ascii="Times New Roman" w:hAnsi="Times New Roman" w:cs="Times New Roman"/>
          <w:sz w:val="28"/>
          <w:szCs w:val="28"/>
        </w:rPr>
        <w:t xml:space="preserve"> составит </w:t>
      </w:r>
      <w:r w:rsidRPr="009A13F4">
        <w:rPr>
          <w:rFonts w:ascii="Times New Roman" w:hAnsi="Times New Roman" w:cs="Times New Roman"/>
          <w:sz w:val="28"/>
          <w:szCs w:val="28"/>
        </w:rPr>
        <w:t>38</w:t>
      </w:r>
      <w:r w:rsidR="00C43E78" w:rsidRPr="009A13F4">
        <w:rPr>
          <w:rFonts w:ascii="Times New Roman" w:hAnsi="Times New Roman" w:cs="Times New Roman"/>
          <w:sz w:val="28"/>
          <w:szCs w:val="28"/>
        </w:rPr>
        <w:t xml:space="preserve"> </w:t>
      </w:r>
      <w:r w:rsidRPr="009A13F4">
        <w:rPr>
          <w:rFonts w:ascii="Times New Roman" w:hAnsi="Times New Roman" w:cs="Times New Roman"/>
          <w:sz w:val="28"/>
          <w:szCs w:val="28"/>
        </w:rPr>
        <w:t xml:space="preserve">767,52 </w:t>
      </w:r>
      <w:r w:rsidRPr="009A13F4">
        <w:rPr>
          <w:rStyle w:val="fontstyle11"/>
          <w:rFonts w:ascii="Times New Roman" w:hAnsi="Times New Roman" w:cs="Times New Roman"/>
          <w:sz w:val="28"/>
          <w:szCs w:val="28"/>
        </w:rPr>
        <w:t xml:space="preserve">руб., с темпом роста 122,3% к аналогичному периоду прошлого года. </w:t>
      </w:r>
    </w:p>
    <w:p w:rsidR="006C765B" w:rsidRPr="009A13F4" w:rsidRDefault="006C765B" w:rsidP="006C765B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9A13F4">
        <w:rPr>
          <w:rStyle w:val="fontstyle11"/>
          <w:rFonts w:ascii="Times New Roman" w:hAnsi="Times New Roman" w:cs="Times New Roman"/>
          <w:sz w:val="28"/>
          <w:szCs w:val="28"/>
        </w:rPr>
        <w:t xml:space="preserve">Занято в экономике округа по крупным и средним предприятиям 2765 человек. Положение на рынке труда в значительной степени определяется общей экономической ситуацией, а также рациональным использованием трудовых ресурсов. Уровень официально зарегистрированной безработицы на 01.01.2025 г. составил 0,04 % или 3 человека, что по сравнению с прошлым годом меньше на 12 человек. </w:t>
      </w:r>
    </w:p>
    <w:p w:rsidR="006C765B" w:rsidRPr="009A13F4" w:rsidRDefault="006C765B" w:rsidP="006C765B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9A13F4">
        <w:rPr>
          <w:rStyle w:val="fontstyle11"/>
          <w:rFonts w:ascii="Times New Roman" w:hAnsi="Times New Roman" w:cs="Times New Roman"/>
          <w:sz w:val="28"/>
          <w:szCs w:val="28"/>
        </w:rPr>
        <w:t xml:space="preserve">Объем отгруженной продукции составил - </w:t>
      </w:r>
      <w:r w:rsidRPr="009A13F4">
        <w:rPr>
          <w:rFonts w:ascii="Times New Roman" w:hAnsi="Times New Roman" w:cs="Times New Roman"/>
          <w:sz w:val="28"/>
          <w:szCs w:val="28"/>
        </w:rPr>
        <w:t xml:space="preserve">4271,8 </w:t>
      </w:r>
      <w:r w:rsidRPr="009A13F4">
        <w:rPr>
          <w:rStyle w:val="fontstyle11"/>
          <w:rFonts w:ascii="Times New Roman" w:hAnsi="Times New Roman" w:cs="Times New Roman"/>
          <w:sz w:val="28"/>
          <w:szCs w:val="28"/>
        </w:rPr>
        <w:t>млн. руб., с темпом роста 100,3% к уровню прошлого года. Ключевая отрасль экономики округа – «Обрабатывающее производство», на долю которой приходится 87,8% от общего объема отгруженной продукции. Наиболее высоких показателей в 2024 году достигли следующие предприятия: ООО «</w:t>
      </w:r>
      <w:proofErr w:type="spellStart"/>
      <w:r w:rsidRPr="009A13F4">
        <w:rPr>
          <w:rStyle w:val="fontstyle11"/>
          <w:rFonts w:ascii="Times New Roman" w:hAnsi="Times New Roman" w:cs="Times New Roman"/>
          <w:sz w:val="28"/>
          <w:szCs w:val="28"/>
        </w:rPr>
        <w:t>Фанпром</w:t>
      </w:r>
      <w:proofErr w:type="spellEnd"/>
      <w:r w:rsidRPr="009A13F4">
        <w:rPr>
          <w:rStyle w:val="fontstyle11"/>
          <w:rFonts w:ascii="Times New Roman" w:hAnsi="Times New Roman" w:cs="Times New Roman"/>
          <w:sz w:val="28"/>
          <w:szCs w:val="28"/>
        </w:rPr>
        <w:t>», ООО «</w:t>
      </w:r>
      <w:proofErr w:type="spellStart"/>
      <w:r w:rsidRPr="009A13F4">
        <w:rPr>
          <w:rStyle w:val="fontstyle11"/>
          <w:rFonts w:ascii="Times New Roman" w:hAnsi="Times New Roman" w:cs="Times New Roman"/>
          <w:sz w:val="28"/>
          <w:szCs w:val="28"/>
        </w:rPr>
        <w:t>Антел</w:t>
      </w:r>
      <w:proofErr w:type="spellEnd"/>
      <w:r w:rsidRPr="009A13F4">
        <w:rPr>
          <w:rStyle w:val="fontstyle11"/>
          <w:rFonts w:ascii="Times New Roman" w:hAnsi="Times New Roman" w:cs="Times New Roman"/>
          <w:sz w:val="28"/>
          <w:szCs w:val="28"/>
        </w:rPr>
        <w:t xml:space="preserve">», </w:t>
      </w:r>
      <w:r w:rsidRPr="009A13F4">
        <w:rPr>
          <w:rFonts w:ascii="Times New Roman" w:hAnsi="Times New Roman" w:cs="Times New Roman"/>
          <w:color w:val="000000"/>
          <w:sz w:val="28"/>
          <w:szCs w:val="28"/>
        </w:rPr>
        <w:t>ООО «Березовая роща», ООО «</w:t>
      </w:r>
      <w:proofErr w:type="spellStart"/>
      <w:r w:rsidRPr="009A13F4">
        <w:rPr>
          <w:rFonts w:ascii="Times New Roman" w:hAnsi="Times New Roman" w:cs="Times New Roman"/>
          <w:color w:val="000000"/>
          <w:sz w:val="28"/>
          <w:szCs w:val="28"/>
        </w:rPr>
        <w:t>Березята</w:t>
      </w:r>
      <w:proofErr w:type="spellEnd"/>
      <w:r w:rsidRPr="009A13F4">
        <w:rPr>
          <w:rFonts w:ascii="Times New Roman" w:hAnsi="Times New Roman" w:cs="Times New Roman"/>
          <w:color w:val="000000"/>
          <w:sz w:val="28"/>
          <w:szCs w:val="28"/>
        </w:rPr>
        <w:t>», ИП Ложкин Виталий Дмитриевич, ИП Секерин Вадим Вячеславович</w:t>
      </w:r>
      <w:r w:rsidRPr="009A13F4">
        <w:rPr>
          <w:rStyle w:val="fontstyle11"/>
          <w:rFonts w:ascii="Times New Roman" w:hAnsi="Times New Roman" w:cs="Times New Roman"/>
          <w:sz w:val="28"/>
          <w:szCs w:val="28"/>
        </w:rPr>
        <w:t xml:space="preserve">. </w:t>
      </w:r>
    </w:p>
    <w:p w:rsidR="00700C65" w:rsidRPr="009A13F4" w:rsidRDefault="00700C65" w:rsidP="0070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3F4">
        <w:rPr>
          <w:rFonts w:ascii="Times New Roman" w:hAnsi="Times New Roman" w:cs="Times New Roman"/>
          <w:sz w:val="28"/>
          <w:szCs w:val="28"/>
        </w:rPr>
        <w:t>Общий объем товарооборота за 2024 год по предварительным данным составит 1686,5</w:t>
      </w:r>
      <w:r w:rsidRPr="009A13F4">
        <w:rPr>
          <w:sz w:val="28"/>
          <w:szCs w:val="28"/>
        </w:rPr>
        <w:t xml:space="preserve"> </w:t>
      </w:r>
      <w:r w:rsidRPr="009A13F4">
        <w:rPr>
          <w:rFonts w:ascii="Times New Roman" w:hAnsi="Times New Roman" w:cs="Times New Roman"/>
          <w:sz w:val="28"/>
          <w:szCs w:val="28"/>
        </w:rPr>
        <w:t>млн. руб., что к уровню 2024 года составляет 102,1%.</w:t>
      </w:r>
    </w:p>
    <w:p w:rsidR="00700C65" w:rsidRPr="009A13F4" w:rsidRDefault="00700C65" w:rsidP="00700C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3F4">
        <w:rPr>
          <w:rFonts w:ascii="Times New Roman" w:hAnsi="Times New Roman" w:cs="Times New Roman"/>
          <w:sz w:val="28"/>
          <w:szCs w:val="28"/>
        </w:rPr>
        <w:t>Лидером в товарообороте уже много лет является ПО «</w:t>
      </w:r>
      <w:proofErr w:type="spellStart"/>
      <w:r w:rsidRPr="009A13F4">
        <w:rPr>
          <w:rFonts w:ascii="Times New Roman" w:hAnsi="Times New Roman" w:cs="Times New Roman"/>
          <w:sz w:val="28"/>
          <w:szCs w:val="28"/>
        </w:rPr>
        <w:t>Тоншаевское</w:t>
      </w:r>
      <w:proofErr w:type="spellEnd"/>
      <w:r w:rsidRPr="009A13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3F4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Pr="009A13F4">
        <w:rPr>
          <w:rFonts w:ascii="Times New Roman" w:hAnsi="Times New Roman" w:cs="Times New Roman"/>
          <w:sz w:val="28"/>
          <w:szCs w:val="28"/>
        </w:rPr>
        <w:t xml:space="preserve">» его доля в общем товарообороте округа составила 54,9%. (927,2 млн. руб.). </w:t>
      </w:r>
    </w:p>
    <w:p w:rsidR="00C43E78" w:rsidRPr="009A13F4" w:rsidRDefault="00C43E78" w:rsidP="00C43E78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A13F4">
        <w:rPr>
          <w:sz w:val="28"/>
          <w:szCs w:val="28"/>
        </w:rPr>
        <w:t xml:space="preserve">          В соответствии с проводимым в области рейтингом комплексной оценки социально - экономического развития муниципальных образований, </w:t>
      </w:r>
      <w:proofErr w:type="spellStart"/>
      <w:r w:rsidRPr="009A13F4">
        <w:rPr>
          <w:sz w:val="28"/>
          <w:szCs w:val="28"/>
        </w:rPr>
        <w:t>Тоншаевский</w:t>
      </w:r>
      <w:proofErr w:type="spellEnd"/>
      <w:r w:rsidRPr="009A13F4">
        <w:rPr>
          <w:sz w:val="28"/>
          <w:szCs w:val="28"/>
        </w:rPr>
        <w:t xml:space="preserve"> округ за 9 месяцев 2024 г. занял 33 место, что характеризует «средний» уровень развития; причем по индикаторам уровня жизни – 23 место, что является самым лучшим показателем среди северных округов Нижегородской области.</w:t>
      </w:r>
    </w:p>
    <w:p w:rsidR="004C07CA" w:rsidRPr="009A13F4" w:rsidRDefault="004C07CA" w:rsidP="004C07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3F4">
        <w:rPr>
          <w:sz w:val="28"/>
          <w:szCs w:val="28"/>
        </w:rPr>
        <w:t xml:space="preserve">          </w:t>
      </w:r>
      <w:r w:rsidRPr="009A13F4">
        <w:rPr>
          <w:rFonts w:ascii="Times New Roman" w:hAnsi="Times New Roman" w:cs="Times New Roman"/>
          <w:sz w:val="28"/>
          <w:szCs w:val="28"/>
        </w:rPr>
        <w:t>За период с 2020 по 2024 гг.</w:t>
      </w:r>
      <w:r w:rsidRPr="009A13F4">
        <w:rPr>
          <w:sz w:val="28"/>
          <w:szCs w:val="28"/>
        </w:rPr>
        <w:t xml:space="preserve"> о</w:t>
      </w:r>
      <w:r w:rsidRPr="009A13F4">
        <w:rPr>
          <w:rFonts w:ascii="Times New Roman" w:hAnsi="Times New Roman" w:cs="Times New Roman"/>
          <w:sz w:val="28"/>
          <w:szCs w:val="28"/>
        </w:rPr>
        <w:t>бъем отгруженной продукции увеличился на 93,5%, с 2208 млн. руб. до 4271,8</w:t>
      </w:r>
      <w:r w:rsidRPr="009A13F4">
        <w:rPr>
          <w:sz w:val="28"/>
          <w:szCs w:val="28"/>
        </w:rPr>
        <w:t xml:space="preserve"> </w:t>
      </w:r>
      <w:r w:rsidRPr="009A13F4">
        <w:rPr>
          <w:rFonts w:ascii="Times New Roman" w:hAnsi="Times New Roman" w:cs="Times New Roman"/>
          <w:sz w:val="28"/>
          <w:szCs w:val="28"/>
        </w:rPr>
        <w:t>млн. руб.</w:t>
      </w:r>
      <w:r w:rsidRPr="009A13F4">
        <w:rPr>
          <w:sz w:val="28"/>
          <w:szCs w:val="28"/>
        </w:rPr>
        <w:t>,</w:t>
      </w:r>
      <w:r w:rsidRPr="009A13F4">
        <w:rPr>
          <w:rFonts w:ascii="Times New Roman" w:hAnsi="Times New Roman" w:cs="Times New Roman"/>
          <w:sz w:val="28"/>
          <w:szCs w:val="28"/>
        </w:rPr>
        <w:t xml:space="preserve"> Фонд оплаты труда увеличился на 144,3 % с 1683,3 млн. руб. до 2429,7 млн. руб., Средняя заработная плата возросла на 168% с 23</w:t>
      </w:r>
      <w:r w:rsidR="00E5496A" w:rsidRPr="009A13F4">
        <w:rPr>
          <w:rFonts w:ascii="Times New Roman" w:hAnsi="Times New Roman" w:cs="Times New Roman"/>
          <w:sz w:val="28"/>
          <w:szCs w:val="28"/>
        </w:rPr>
        <w:t> </w:t>
      </w:r>
      <w:r w:rsidRPr="009A13F4">
        <w:rPr>
          <w:rFonts w:ascii="Times New Roman" w:hAnsi="Times New Roman" w:cs="Times New Roman"/>
          <w:sz w:val="28"/>
          <w:szCs w:val="28"/>
        </w:rPr>
        <w:t>075,06 руб. до 38 767,52 руб.</w:t>
      </w:r>
    </w:p>
    <w:p w:rsidR="006C765B" w:rsidRPr="009A13F4" w:rsidRDefault="006C765B" w:rsidP="006C7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13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ИНВЕСТИЦИИ </w:t>
      </w:r>
    </w:p>
    <w:p w:rsidR="006C765B" w:rsidRPr="009A13F4" w:rsidRDefault="006C765B" w:rsidP="006C76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Лидерами инвестиций, вложенных в промышленность, стали: ООО «</w:t>
      </w:r>
      <w:proofErr w:type="spellStart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Антел</w:t>
      </w:r>
      <w:proofErr w:type="spellEnd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ООО МСО «Север», ООО «</w:t>
      </w:r>
      <w:proofErr w:type="spellStart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Березята</w:t>
      </w:r>
      <w:proofErr w:type="spellEnd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ООО «Велес», ИП </w:t>
      </w:r>
      <w:proofErr w:type="spellStart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Тыринова</w:t>
      </w:r>
      <w:proofErr w:type="spellEnd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М.В., ИП </w:t>
      </w:r>
      <w:proofErr w:type="spellStart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Посаженников</w:t>
      </w:r>
      <w:proofErr w:type="spellEnd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С.Е., ИП Секерин В.В., ИП Ложкин В.Д., ИП Медведев С.В., ИП </w:t>
      </w:r>
      <w:proofErr w:type="spellStart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Шимбуев</w:t>
      </w:r>
      <w:proofErr w:type="spellEnd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К.Г.</w:t>
      </w:r>
    </w:p>
    <w:p w:rsidR="006C765B" w:rsidRPr="009A13F4" w:rsidRDefault="006C765B" w:rsidP="006C7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предварительным данным объем инвестиций составил в 2024 году на сумму более 664 млн. руб. с темпом роста инвестиций 110 % к уровню прошлого года.</w:t>
      </w:r>
    </w:p>
    <w:p w:rsidR="006C765B" w:rsidRPr="009A13F4" w:rsidRDefault="006C765B" w:rsidP="006C76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повышения инвестиционной привлекательности округа осуществляется активное сотрудничество с АО «Корпорация развития Нижегородской области»: создана единая база инвестиционных площадок муниципального округа, актуализирована информация о свободных </w:t>
      </w:r>
      <w:proofErr w:type="spellStart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инвестплощадках</w:t>
      </w:r>
      <w:proofErr w:type="spellEnd"/>
      <w:r w:rsidRPr="009A13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округа.</w:t>
      </w:r>
    </w:p>
    <w:p w:rsidR="004C07CA" w:rsidRPr="009A13F4" w:rsidRDefault="004C07CA" w:rsidP="004C07CA">
      <w:pPr>
        <w:spacing w:after="0" w:line="240" w:lineRule="auto"/>
        <w:rPr>
          <w:rStyle w:val="fontstyle01"/>
        </w:rPr>
      </w:pPr>
      <w:r w:rsidRPr="009A13F4">
        <w:rPr>
          <w:rFonts w:ascii="Times New Roman" w:hAnsi="Times New Roman" w:cs="Times New Roman"/>
          <w:sz w:val="28"/>
          <w:szCs w:val="28"/>
        </w:rPr>
        <w:t xml:space="preserve">          За период с 2020 по 2024 гг. объем инвестиций увеличился на 114,3 % с 310,1 млн. руб. до 664,5 млн. руб.</w:t>
      </w:r>
    </w:p>
    <w:p w:rsidR="006C765B" w:rsidRPr="009A13F4" w:rsidRDefault="006C765B" w:rsidP="006C765B">
      <w:pPr>
        <w:spacing w:after="0" w:line="240" w:lineRule="auto"/>
        <w:jc w:val="center"/>
        <w:rPr>
          <w:rStyle w:val="fontstyle01"/>
          <w:b/>
        </w:rPr>
      </w:pPr>
      <w:r w:rsidRPr="009A13F4">
        <w:rPr>
          <w:rStyle w:val="fontstyle01"/>
          <w:b/>
        </w:rPr>
        <w:t>МАЛЫЙ И СРЕДНИЙ БИЗНЕС</w:t>
      </w:r>
    </w:p>
    <w:p w:rsidR="006C765B" w:rsidRDefault="006C765B" w:rsidP="004C02EB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 w:rsidRPr="009A13F4">
        <w:rPr>
          <w:rStyle w:val="fontstyle21"/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является одним из важнейших направлений для </w:t>
      </w:r>
      <w:proofErr w:type="spellStart"/>
      <w:r w:rsidRPr="009A13F4">
        <w:rPr>
          <w:rStyle w:val="fontstyle21"/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Pr="009A13F4">
        <w:rPr>
          <w:rStyle w:val="fontstyle21"/>
          <w:rFonts w:ascii="Times New Roman" w:hAnsi="Times New Roman" w:cs="Times New Roman"/>
          <w:sz w:val="28"/>
          <w:szCs w:val="28"/>
        </w:rPr>
        <w:t xml:space="preserve"> муниципального округа. В малом и среднем предпринимательстве (МСП) занято 1946 человек. </w:t>
      </w:r>
      <w:r w:rsidR="00283273" w:rsidRPr="009A13F4">
        <w:rPr>
          <w:rFonts w:ascii="Times New Roman" w:eastAsia="Calibri" w:hAnsi="Times New Roman" w:cs="Times New Roman"/>
          <w:sz w:val="28"/>
          <w:szCs w:val="28"/>
        </w:rPr>
        <w:t xml:space="preserve">По состоянию на 01.01.2025 г. общее число субъектов малого предпринимательства составляет 248, в </w:t>
      </w:r>
      <w:proofErr w:type="spellStart"/>
      <w:r w:rsidR="00283273" w:rsidRPr="009A13F4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283273" w:rsidRPr="009A13F4">
        <w:rPr>
          <w:rFonts w:ascii="Times New Roman" w:eastAsia="Calibri" w:hAnsi="Times New Roman" w:cs="Times New Roman"/>
          <w:sz w:val="28"/>
          <w:szCs w:val="28"/>
        </w:rPr>
        <w:t xml:space="preserve">. 40 - малых предприятий - юридических лиц, и </w:t>
      </w:r>
      <w:r w:rsidR="00283273" w:rsidRPr="009A13F4">
        <w:rPr>
          <w:rFonts w:ascii="Times New Roman" w:hAnsi="Times New Roman" w:cs="Times New Roman"/>
          <w:sz w:val="28"/>
          <w:szCs w:val="28"/>
        </w:rPr>
        <w:t xml:space="preserve">208 </w:t>
      </w:r>
      <w:r w:rsidR="00283273" w:rsidRPr="009A13F4">
        <w:rPr>
          <w:rFonts w:ascii="Times New Roman" w:eastAsia="Calibri" w:hAnsi="Times New Roman" w:cs="Times New Roman"/>
          <w:sz w:val="28"/>
          <w:szCs w:val="28"/>
        </w:rPr>
        <w:t xml:space="preserve">предпринимателей без образования юридического лица. Общее число субъектов по сравнению с аналогичным периодом прошлого года увеличилось на 26 единиц. </w:t>
      </w:r>
      <w:r w:rsidRPr="009A13F4">
        <w:rPr>
          <w:rStyle w:val="fontstyle21"/>
          <w:rFonts w:ascii="Times New Roman" w:hAnsi="Times New Roman" w:cs="Times New Roman"/>
          <w:sz w:val="28"/>
          <w:szCs w:val="28"/>
        </w:rPr>
        <w:t>В июне 2024 г</w:t>
      </w:r>
      <w:r w:rsidR="00283273" w:rsidRPr="009A13F4">
        <w:rPr>
          <w:rStyle w:val="fontstyle21"/>
          <w:rFonts w:ascii="Times New Roman" w:hAnsi="Times New Roman" w:cs="Times New Roman"/>
          <w:sz w:val="28"/>
          <w:szCs w:val="28"/>
        </w:rPr>
        <w:t>.</w:t>
      </w:r>
      <w:r w:rsidRPr="009A13F4">
        <w:rPr>
          <w:rStyle w:val="fontstyle21"/>
          <w:rFonts w:ascii="Times New Roman" w:hAnsi="Times New Roman" w:cs="Times New Roman"/>
          <w:sz w:val="28"/>
          <w:szCs w:val="28"/>
        </w:rPr>
        <w:t xml:space="preserve"> по итогам рейтинга муниципальных и городских округов Нижегородской области нашему округу была вручена Почетная грамота за 1 место в группе </w:t>
      </w:r>
      <w:r w:rsidR="00C43E78" w:rsidRPr="009A13F4">
        <w:rPr>
          <w:rStyle w:val="fontstyle21"/>
          <w:rFonts w:ascii="Times New Roman" w:hAnsi="Times New Roman" w:cs="Times New Roman"/>
          <w:sz w:val="28"/>
          <w:szCs w:val="28"/>
        </w:rPr>
        <w:t>«</w:t>
      </w:r>
      <w:r w:rsidRPr="009A13F4">
        <w:rPr>
          <w:rStyle w:val="fontstyle21"/>
          <w:rFonts w:ascii="Times New Roman" w:hAnsi="Times New Roman" w:cs="Times New Roman"/>
          <w:sz w:val="28"/>
          <w:szCs w:val="28"/>
        </w:rPr>
        <w:t>В</w:t>
      </w:r>
      <w:r w:rsidR="00C43E78" w:rsidRPr="009A13F4">
        <w:rPr>
          <w:rStyle w:val="fontstyle21"/>
          <w:rFonts w:ascii="Times New Roman" w:hAnsi="Times New Roman" w:cs="Times New Roman"/>
          <w:sz w:val="28"/>
          <w:szCs w:val="28"/>
        </w:rPr>
        <w:t>»</w:t>
      </w:r>
      <w:r w:rsidRPr="009A13F4">
        <w:rPr>
          <w:rStyle w:val="fontstyle21"/>
          <w:rFonts w:ascii="Times New Roman" w:hAnsi="Times New Roman" w:cs="Times New Roman"/>
          <w:sz w:val="28"/>
          <w:szCs w:val="28"/>
        </w:rPr>
        <w:t xml:space="preserve"> за развитие предпринимательства и привлечение инвестиций.</w:t>
      </w:r>
      <w:r w:rsidRPr="006C765B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</w:p>
    <w:p w:rsidR="006C765B" w:rsidRPr="006C765B" w:rsidRDefault="0095194E" w:rsidP="004C02EB">
      <w:pPr>
        <w:spacing w:after="0" w:line="240" w:lineRule="auto"/>
        <w:ind w:firstLine="708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="006C765B" w:rsidRPr="006C765B">
        <w:rPr>
          <w:rStyle w:val="fontstyle21"/>
          <w:rFonts w:ascii="Times New Roman" w:hAnsi="Times New Roman" w:cs="Times New Roman"/>
          <w:sz w:val="28"/>
          <w:szCs w:val="28"/>
        </w:rPr>
        <w:t xml:space="preserve">В 2024 году 2 субъекта малого и среднего предпринимательства получили субсидии на возмещение части затрат на приобретение оборудования на общую сумму 1,5 млн. руб., также получил субсидию </w:t>
      </w:r>
      <w:r w:rsidR="006C765B" w:rsidRPr="006C765B">
        <w:rPr>
          <w:rFonts w:ascii="Times New Roman" w:hAnsi="Times New Roman" w:cs="Times New Roman"/>
          <w:sz w:val="28"/>
          <w:szCs w:val="28"/>
        </w:rPr>
        <w:t>на возмещение части затрат в связи с приобретением автомагазинов (автолавок) для обеспечения жителей удаленных населенных пунктов товарами первой необходимости ПО «</w:t>
      </w:r>
      <w:proofErr w:type="spellStart"/>
      <w:r w:rsidR="006C765B" w:rsidRPr="006C765B">
        <w:rPr>
          <w:rFonts w:ascii="Times New Roman" w:hAnsi="Times New Roman" w:cs="Times New Roman"/>
          <w:sz w:val="28"/>
          <w:szCs w:val="28"/>
        </w:rPr>
        <w:t>Тоншаевский</w:t>
      </w:r>
      <w:proofErr w:type="spellEnd"/>
      <w:r w:rsidR="006C765B" w:rsidRPr="006C765B">
        <w:rPr>
          <w:rFonts w:ascii="Times New Roman" w:hAnsi="Times New Roman" w:cs="Times New Roman"/>
          <w:sz w:val="28"/>
          <w:szCs w:val="28"/>
        </w:rPr>
        <w:t xml:space="preserve"> хлебозавод» на сумму 1,55 млн. руб., </w:t>
      </w:r>
      <w:r w:rsidR="006C765B" w:rsidRPr="006C765B">
        <w:rPr>
          <w:rStyle w:val="fontstyle21"/>
          <w:rFonts w:ascii="Times New Roman" w:hAnsi="Times New Roman" w:cs="Times New Roman"/>
          <w:sz w:val="28"/>
          <w:szCs w:val="28"/>
        </w:rPr>
        <w:t>в том числе 1,24 млн. руб. из областного бюджета и 0,31 млн. руб. средства бюджета муниципального округа.</w:t>
      </w:r>
    </w:p>
    <w:p w:rsidR="004C02EB" w:rsidRPr="00567447" w:rsidRDefault="004C02EB" w:rsidP="004C02EB">
      <w:pPr>
        <w:pStyle w:val="msonormalmrcssattr"/>
        <w:shd w:val="clear" w:color="auto" w:fill="FFFFFF"/>
        <w:spacing w:before="0" w:beforeAutospacing="0" w:after="0" w:afterAutospacing="0"/>
        <w:jc w:val="both"/>
        <w:rPr>
          <w:color w:val="2C2D2E"/>
          <w:sz w:val="23"/>
          <w:szCs w:val="23"/>
        </w:rPr>
      </w:pPr>
      <w:r>
        <w:rPr>
          <w:b/>
          <w:bCs/>
          <w:color w:val="2C2D2E"/>
          <w:sz w:val="28"/>
          <w:szCs w:val="28"/>
        </w:rPr>
        <w:t xml:space="preserve">             </w:t>
      </w:r>
      <w:r w:rsidRPr="004C02EB">
        <w:rPr>
          <w:bCs/>
          <w:color w:val="2C2D2E"/>
          <w:sz w:val="28"/>
          <w:szCs w:val="28"/>
        </w:rPr>
        <w:t>В рамках реализации национального проекта</w:t>
      </w:r>
      <w:r w:rsidRPr="00567447">
        <w:rPr>
          <w:b/>
          <w:bCs/>
          <w:color w:val="2C2D2E"/>
          <w:sz w:val="28"/>
          <w:szCs w:val="28"/>
        </w:rPr>
        <w:t xml:space="preserve"> «МСП и поддержка индивидуальной предпринимательской инициативы» на территории округа реализуется </w:t>
      </w:r>
      <w:r w:rsidRPr="00567447">
        <w:rPr>
          <w:color w:val="2C2D2E"/>
          <w:sz w:val="28"/>
          <w:szCs w:val="28"/>
        </w:rPr>
        <w:t>проект оказани</w:t>
      </w:r>
      <w:r>
        <w:rPr>
          <w:color w:val="2C2D2E"/>
          <w:sz w:val="28"/>
          <w:szCs w:val="28"/>
        </w:rPr>
        <w:t>я</w:t>
      </w:r>
      <w:r w:rsidRPr="00567447">
        <w:rPr>
          <w:color w:val="2C2D2E"/>
          <w:sz w:val="28"/>
          <w:szCs w:val="28"/>
        </w:rPr>
        <w:t xml:space="preserve"> комплекса услуг, сервисов и мер поддержки субъектам МСП в Центрах "Мой бизнес"</w:t>
      </w:r>
      <w:r>
        <w:rPr>
          <w:color w:val="2C2D2E"/>
          <w:sz w:val="28"/>
          <w:szCs w:val="28"/>
        </w:rPr>
        <w:t xml:space="preserve"> </w:t>
      </w:r>
      <w:r w:rsidRPr="00567447">
        <w:rPr>
          <w:color w:val="2C2D2E"/>
          <w:sz w:val="28"/>
          <w:szCs w:val="28"/>
        </w:rPr>
        <w:t>на базе МУ «</w:t>
      </w:r>
      <w:proofErr w:type="spellStart"/>
      <w:r w:rsidRPr="00567447">
        <w:rPr>
          <w:color w:val="2C2D2E"/>
          <w:sz w:val="28"/>
          <w:szCs w:val="28"/>
        </w:rPr>
        <w:t>Тоншаевский</w:t>
      </w:r>
      <w:proofErr w:type="spellEnd"/>
      <w:r w:rsidRPr="00567447">
        <w:rPr>
          <w:color w:val="2C2D2E"/>
          <w:sz w:val="28"/>
          <w:szCs w:val="28"/>
        </w:rPr>
        <w:t xml:space="preserve"> бизнес-инкубатор». За 2024 года им </w:t>
      </w:r>
      <w:r w:rsidRPr="002C7F55">
        <w:rPr>
          <w:color w:val="2C2D2E"/>
          <w:sz w:val="28"/>
          <w:szCs w:val="28"/>
        </w:rPr>
        <w:t xml:space="preserve">оказано </w:t>
      </w:r>
      <w:r w:rsidR="002C7F55">
        <w:rPr>
          <w:color w:val="2C2D2E"/>
          <w:sz w:val="28"/>
          <w:szCs w:val="28"/>
        </w:rPr>
        <w:t>237</w:t>
      </w:r>
      <w:r w:rsidRPr="00567447">
        <w:rPr>
          <w:color w:val="2C2D2E"/>
          <w:sz w:val="28"/>
          <w:szCs w:val="28"/>
        </w:rPr>
        <w:t xml:space="preserve"> консультации </w:t>
      </w:r>
      <w:r w:rsidR="002C7F55">
        <w:rPr>
          <w:color w:val="2C2D2E"/>
          <w:sz w:val="28"/>
          <w:szCs w:val="28"/>
        </w:rPr>
        <w:t>110</w:t>
      </w:r>
      <w:r w:rsidRPr="00567447">
        <w:rPr>
          <w:color w:val="2C2D2E"/>
          <w:sz w:val="28"/>
          <w:szCs w:val="28"/>
        </w:rPr>
        <w:t xml:space="preserve"> субъектам </w:t>
      </w:r>
      <w:r w:rsidR="002C7F55">
        <w:rPr>
          <w:color w:val="2C2D2E"/>
          <w:sz w:val="28"/>
          <w:szCs w:val="28"/>
        </w:rPr>
        <w:t>МСП</w:t>
      </w:r>
      <w:r w:rsidRPr="00567447">
        <w:rPr>
          <w:color w:val="2C2D2E"/>
          <w:sz w:val="28"/>
          <w:szCs w:val="28"/>
        </w:rPr>
        <w:t>. Проведено 8 мероприятий (круглые столы и семинары) для субъектов МСП.</w:t>
      </w:r>
    </w:p>
    <w:p w:rsidR="004C07CA" w:rsidRDefault="004C07CA" w:rsidP="004C0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4D7">
        <w:rPr>
          <w:rFonts w:ascii="Times New Roman" w:hAnsi="Times New Roman" w:cs="Times New Roman"/>
          <w:sz w:val="28"/>
          <w:szCs w:val="28"/>
        </w:rPr>
        <w:t>За период с 2020 по 2024 гг.</w:t>
      </w:r>
      <w:r>
        <w:rPr>
          <w:rFonts w:ascii="Times New Roman" w:hAnsi="Times New Roman" w:cs="Times New Roman"/>
          <w:sz w:val="28"/>
          <w:szCs w:val="28"/>
        </w:rPr>
        <w:t xml:space="preserve"> количество субъектов малого и среднего предпринимательства увеличилось на 3,8% или 9 единиц (с 239 до 248).</w:t>
      </w:r>
    </w:p>
    <w:p w:rsidR="004C07CA" w:rsidRPr="006C765B" w:rsidRDefault="004C07CA" w:rsidP="00951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5CA" w:rsidRPr="00E5496A" w:rsidRDefault="00E5496A" w:rsidP="003E4896">
      <w:pPr>
        <w:pStyle w:val="Times12"/>
        <w:tabs>
          <w:tab w:val="num" w:pos="567"/>
        </w:tabs>
        <w:ind w:firstLine="0"/>
        <w:jc w:val="center"/>
        <w:rPr>
          <w:sz w:val="28"/>
          <w:szCs w:val="28"/>
        </w:rPr>
      </w:pPr>
      <w:r w:rsidRPr="00E5496A">
        <w:rPr>
          <w:b/>
          <w:sz w:val="28"/>
          <w:szCs w:val="28"/>
        </w:rPr>
        <w:t>СЕЛЬСКОЕ ХОЗЯЙСТВО</w:t>
      </w:r>
    </w:p>
    <w:p w:rsidR="0068432A" w:rsidRPr="00E5496A" w:rsidRDefault="0068432A" w:rsidP="0068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283273"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Как всегда, важной и приоритетной остается отрасль сельского хозяйства. В этой отрасли работают </w:t>
      </w:r>
      <w:r w:rsidRPr="00E5496A">
        <w:rPr>
          <w:rFonts w:ascii="Times New Roman" w:hAnsi="Times New Roman" w:cs="Times New Roman"/>
          <w:sz w:val="28"/>
          <w:szCs w:val="28"/>
          <w:lang w:eastAsia="ru-RU"/>
        </w:rPr>
        <w:t>5 СПК, 1</w:t>
      </w:r>
      <w:r w:rsidR="00714A87" w:rsidRPr="00E5496A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3273" w:rsidRPr="00E5496A">
        <w:rPr>
          <w:rFonts w:ascii="Times New Roman" w:hAnsi="Times New Roman" w:cs="Times New Roman"/>
          <w:sz w:val="28"/>
          <w:szCs w:val="28"/>
          <w:lang w:eastAsia="ru-RU"/>
        </w:rPr>
        <w:t>КФХ и</w:t>
      </w:r>
      <w:r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E5496A">
        <w:rPr>
          <w:rFonts w:ascii="Times New Roman" w:hAnsi="Times New Roman" w:cs="Times New Roman"/>
          <w:sz w:val="28"/>
          <w:szCs w:val="28"/>
        </w:rPr>
        <w:t>сельскохоз</w:t>
      </w:r>
      <w:r w:rsidR="00283273" w:rsidRPr="00E5496A">
        <w:rPr>
          <w:rFonts w:ascii="Times New Roman" w:hAnsi="Times New Roman" w:cs="Times New Roman"/>
          <w:sz w:val="28"/>
          <w:szCs w:val="28"/>
        </w:rPr>
        <w:t>.</w:t>
      </w:r>
      <w:r w:rsidRPr="00E5496A">
        <w:rPr>
          <w:rFonts w:ascii="Times New Roman" w:hAnsi="Times New Roman" w:cs="Times New Roman"/>
          <w:sz w:val="28"/>
          <w:szCs w:val="28"/>
        </w:rPr>
        <w:t>снабженческих</w:t>
      </w:r>
      <w:proofErr w:type="spellEnd"/>
      <w:r w:rsidRPr="00E5496A">
        <w:rPr>
          <w:rFonts w:ascii="Times New Roman" w:hAnsi="Times New Roman" w:cs="Times New Roman"/>
          <w:sz w:val="28"/>
          <w:szCs w:val="28"/>
        </w:rPr>
        <w:t xml:space="preserve"> обслуживающих</w:t>
      </w:r>
      <w:r w:rsidR="00283273" w:rsidRPr="00E5496A">
        <w:rPr>
          <w:rFonts w:ascii="Times New Roman" w:hAnsi="Times New Roman" w:cs="Times New Roman"/>
          <w:sz w:val="28"/>
          <w:szCs w:val="28"/>
        </w:rPr>
        <w:t xml:space="preserve"> потребительских кооператива</w:t>
      </w:r>
      <w:r w:rsidRPr="00E5496A">
        <w:rPr>
          <w:rFonts w:ascii="Times New Roman" w:hAnsi="Times New Roman" w:cs="Times New Roman"/>
          <w:sz w:val="28"/>
          <w:szCs w:val="28"/>
        </w:rPr>
        <w:t>. Основное направление хозяйств округа</w:t>
      </w:r>
      <w:r w:rsidR="00A25454" w:rsidRPr="00E5496A">
        <w:rPr>
          <w:rFonts w:ascii="Times New Roman" w:hAnsi="Times New Roman" w:cs="Times New Roman"/>
          <w:sz w:val="28"/>
          <w:szCs w:val="28"/>
        </w:rPr>
        <w:t xml:space="preserve"> </w:t>
      </w:r>
      <w:r w:rsidRPr="00E5496A">
        <w:rPr>
          <w:rFonts w:ascii="Times New Roman" w:hAnsi="Times New Roman" w:cs="Times New Roman"/>
          <w:sz w:val="28"/>
          <w:szCs w:val="28"/>
        </w:rPr>
        <w:t>-</w:t>
      </w:r>
      <w:r w:rsidR="00A25454" w:rsidRPr="00E5496A">
        <w:rPr>
          <w:rFonts w:ascii="Times New Roman" w:hAnsi="Times New Roman" w:cs="Times New Roman"/>
          <w:sz w:val="28"/>
          <w:szCs w:val="28"/>
        </w:rPr>
        <w:t xml:space="preserve"> </w:t>
      </w:r>
      <w:r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растениеводство и разведение мясных пород КРС. </w:t>
      </w:r>
    </w:p>
    <w:p w:rsidR="0068432A" w:rsidRPr="00E5496A" w:rsidRDefault="0068432A" w:rsidP="0068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073FD"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Посевные площади </w:t>
      </w:r>
      <w:r w:rsidR="00714A87" w:rsidRPr="00E54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всех категориях хозяйств </w:t>
      </w:r>
      <w:r w:rsidRPr="00E5496A">
        <w:rPr>
          <w:rFonts w:ascii="Times New Roman" w:hAnsi="Times New Roman" w:cs="Times New Roman"/>
          <w:sz w:val="28"/>
          <w:szCs w:val="28"/>
          <w:lang w:eastAsia="ru-RU"/>
        </w:rPr>
        <w:t>остались без изменений и составили 1</w:t>
      </w:r>
      <w:r w:rsidR="00714A87" w:rsidRPr="00E5496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83273" w:rsidRPr="00E5496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714A87" w:rsidRPr="00E5496A">
        <w:rPr>
          <w:rFonts w:ascii="Times New Roman" w:hAnsi="Times New Roman" w:cs="Times New Roman"/>
          <w:sz w:val="28"/>
          <w:szCs w:val="28"/>
          <w:lang w:eastAsia="ru-RU"/>
        </w:rPr>
        <w:t>213</w:t>
      </w:r>
      <w:r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 гектаров, в том числе под зерновыми культурами 2835 гектаров.   </w:t>
      </w:r>
    </w:p>
    <w:p w:rsidR="00A114F4" w:rsidRPr="00E4773D" w:rsidRDefault="0068432A" w:rsidP="0068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49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D073FD"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549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В текущем году валовый сбор зерновых составил </w:t>
      </w:r>
      <w:r w:rsidR="00714A87" w:rsidRPr="00E4773D">
        <w:rPr>
          <w:rFonts w:ascii="Times New Roman" w:hAnsi="Times New Roman" w:cs="Times New Roman"/>
          <w:sz w:val="28"/>
          <w:szCs w:val="28"/>
          <w:lang w:eastAsia="ru-RU"/>
        </w:rPr>
        <w:t>2 318,7 тонн, при средней урожайности 8 ц/га, снижение связано в плохими погодными условиями (засуха).</w:t>
      </w:r>
      <w:r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68432A" w:rsidRPr="00E4773D" w:rsidRDefault="00714A87" w:rsidP="0068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68432A"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 На 1 января 202</w:t>
      </w:r>
      <w:r w:rsidRPr="00E4773D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68432A"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 года общее поголовье крупного рогатого скота в округе составило 10</w:t>
      </w:r>
      <w:r w:rsidR="008174DB" w:rsidRPr="00E4773D">
        <w:rPr>
          <w:rFonts w:ascii="Times New Roman" w:hAnsi="Times New Roman" w:cs="Times New Roman"/>
          <w:sz w:val="28"/>
          <w:szCs w:val="28"/>
          <w:lang w:eastAsia="ru-RU"/>
        </w:rPr>
        <w:t>77</w:t>
      </w:r>
      <w:r w:rsidR="0068432A"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8432A" w:rsidRPr="00E4773D">
        <w:rPr>
          <w:rFonts w:ascii="Times New Roman" w:hAnsi="Times New Roman" w:cs="Times New Roman"/>
          <w:sz w:val="28"/>
          <w:szCs w:val="28"/>
          <w:lang w:eastAsia="ru-RU"/>
        </w:rPr>
        <w:t>гол.,</w:t>
      </w:r>
      <w:proofErr w:type="gramEnd"/>
      <w:r w:rsidR="0068432A"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25454"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что выше уровня предыдущего года на </w:t>
      </w:r>
      <w:r w:rsidR="008174DB" w:rsidRPr="00E4773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5454" w:rsidRPr="00E4773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174DB" w:rsidRPr="00E4773D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A25454" w:rsidRPr="00E4773D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68432A" w:rsidRPr="00E4773D">
        <w:rPr>
          <w:rFonts w:ascii="Times New Roman" w:hAnsi="Times New Roman" w:cs="Times New Roman"/>
          <w:sz w:val="28"/>
          <w:szCs w:val="28"/>
          <w:lang w:eastAsia="ru-RU"/>
        </w:rPr>
        <w:t>, поголовье коров - 5</w:t>
      </w:r>
      <w:r w:rsidR="008174DB" w:rsidRPr="00E4773D"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="0068432A"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 гол., </w:t>
      </w:r>
      <w:r w:rsidR="00A25454"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8174DB" w:rsidRPr="00E4773D">
        <w:rPr>
          <w:rFonts w:ascii="Times New Roman" w:hAnsi="Times New Roman" w:cs="Times New Roman"/>
          <w:sz w:val="28"/>
          <w:szCs w:val="28"/>
          <w:lang w:eastAsia="ru-RU"/>
        </w:rPr>
        <w:t>выше</w:t>
      </w:r>
      <w:r w:rsidR="00A25454" w:rsidRPr="00E4773D">
        <w:rPr>
          <w:rFonts w:ascii="Times New Roman" w:hAnsi="Times New Roman" w:cs="Times New Roman"/>
          <w:sz w:val="28"/>
          <w:szCs w:val="28"/>
          <w:lang w:eastAsia="ru-RU"/>
        </w:rPr>
        <w:t xml:space="preserve"> уровня предыдущего года на </w:t>
      </w:r>
      <w:r w:rsidR="008174DB" w:rsidRPr="00E4773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25454" w:rsidRPr="00E4773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174DB" w:rsidRPr="00E4773D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A25454" w:rsidRPr="00E4773D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9E3A2B" w:rsidRPr="00E477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5454" w:rsidRPr="00E5496A" w:rsidRDefault="00A25454" w:rsidP="00A254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477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Валовое производство молока в хозяйствах всех категорий составило 1091,25 тонн (на 28,2% </w:t>
      </w:r>
      <w:r w:rsidR="009E3A2B" w:rsidRPr="00E477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</w:t>
      </w:r>
      <w:r w:rsidRPr="00E477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уровню 2023 года). Объем произведенного мяса на убой в живом весе в хозяйствах всех категорий составил 704,52 тонны (на </w:t>
      </w:r>
      <w:r w:rsidR="009E3A2B" w:rsidRPr="00E477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144</w:t>
      </w:r>
      <w:r w:rsidRPr="00E477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% </w:t>
      </w:r>
      <w:r w:rsidR="009E3A2B" w:rsidRPr="00E477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выше уровня 2023г.).</w:t>
      </w:r>
    </w:p>
    <w:p w:rsidR="00A25454" w:rsidRPr="00E5496A" w:rsidRDefault="00A25454" w:rsidP="00A254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2024 году финансовая поддержка </w:t>
      </w:r>
      <w:r w:rsidR="00C12E27" w:rsidRPr="00E54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аграри</w:t>
      </w:r>
      <w:r w:rsidRPr="00E54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ям оказана на общую сумму 4,67 млн. руб. в т. ч. из средств федерального бюджета – 0,2 млн. руб., из средств областного бюджета – 3,27 млн. руб., из средств местного бюджета – 1,2 млн. руб. </w:t>
      </w:r>
    </w:p>
    <w:p w:rsidR="00D073FD" w:rsidRPr="00E5496A" w:rsidRDefault="00D073FD" w:rsidP="00A254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    </w:t>
      </w:r>
      <w:r w:rsidR="00A114F4" w:rsidRPr="00E549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A114F4" w:rsidRPr="00E54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Среднемесячная заработная плата 1 работника в сельскохозяйственных организациях составила 28900 руб.</w:t>
      </w:r>
      <w:r w:rsidR="00A114F4" w:rsidRPr="00E549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E549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(</w:t>
      </w:r>
      <w:r w:rsidR="00A114F4" w:rsidRPr="00E549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что составляет 149,7 % к уровню прошлого года</w:t>
      </w:r>
      <w:r w:rsidRPr="00E5496A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).</w:t>
      </w:r>
    </w:p>
    <w:p w:rsidR="00A114F4" w:rsidRPr="00E5496A" w:rsidRDefault="00A114F4" w:rsidP="00A114F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4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2024 году одно крестьянское (фермерское) хозяйство приняло участие в конкурсном отборе и выиграли грант в форме субсидии на реализацию проектов создания и (или) развития хозяйства «</w:t>
      </w:r>
      <w:proofErr w:type="spellStart"/>
      <w:r w:rsidRPr="00E54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Агростартап</w:t>
      </w:r>
      <w:proofErr w:type="spellEnd"/>
      <w:r w:rsidRPr="00E54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Общая стоимость реализуемого проекта составляет 6,247 млн. руб.</w:t>
      </w:r>
    </w:p>
    <w:p w:rsidR="00A25454" w:rsidRPr="00E5496A" w:rsidRDefault="0078690B" w:rsidP="00A2545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5496A">
        <w:rPr>
          <w:sz w:val="28"/>
          <w:szCs w:val="28"/>
        </w:rPr>
        <w:t xml:space="preserve">        В течение 2020-2024 гг. </w:t>
      </w:r>
      <w:r w:rsidRPr="00E5496A">
        <w:rPr>
          <w:color w:val="333333"/>
          <w:sz w:val="28"/>
          <w:szCs w:val="28"/>
        </w:rPr>
        <w:t xml:space="preserve">поголовье крупного рогатого скота выросло на </w:t>
      </w:r>
      <w:r w:rsidR="00D50637" w:rsidRPr="00E5496A">
        <w:rPr>
          <w:color w:val="333333"/>
          <w:sz w:val="28"/>
          <w:szCs w:val="28"/>
        </w:rPr>
        <w:t>8,6</w:t>
      </w:r>
      <w:r w:rsidRPr="00E5496A">
        <w:rPr>
          <w:color w:val="333333"/>
          <w:sz w:val="28"/>
          <w:szCs w:val="28"/>
        </w:rPr>
        <w:t>%, валовое производство молока выросло на 26%, производство мяса выросло в 3 раза, посевные площади остались неизменными. Аграриями округа выиграно 7 грантов в форме субсидии на поддержку начинающих фермеров и «</w:t>
      </w:r>
      <w:proofErr w:type="spellStart"/>
      <w:r w:rsidRPr="00E5496A">
        <w:rPr>
          <w:color w:val="333333"/>
          <w:sz w:val="28"/>
          <w:szCs w:val="28"/>
        </w:rPr>
        <w:t>Агростартап</w:t>
      </w:r>
      <w:proofErr w:type="spellEnd"/>
      <w:r w:rsidRPr="00E5496A">
        <w:rPr>
          <w:color w:val="333333"/>
          <w:sz w:val="28"/>
          <w:szCs w:val="28"/>
        </w:rPr>
        <w:t xml:space="preserve">» на общую сумму 30,565 </w:t>
      </w:r>
      <w:proofErr w:type="spellStart"/>
      <w:r w:rsidRPr="00E5496A">
        <w:rPr>
          <w:color w:val="333333"/>
          <w:sz w:val="28"/>
          <w:szCs w:val="28"/>
        </w:rPr>
        <w:t>млн.руб</w:t>
      </w:r>
      <w:proofErr w:type="spellEnd"/>
      <w:r w:rsidRPr="00E5496A">
        <w:rPr>
          <w:color w:val="333333"/>
          <w:sz w:val="28"/>
          <w:szCs w:val="28"/>
        </w:rPr>
        <w:t xml:space="preserve">. </w:t>
      </w:r>
    </w:p>
    <w:p w:rsidR="005630F7" w:rsidRPr="00CE6C7B" w:rsidRDefault="005630F7" w:rsidP="005630F7">
      <w:pPr>
        <w:pStyle w:val="a6"/>
        <w:spacing w:after="0" w:line="240" w:lineRule="auto"/>
        <w:ind w:left="709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E6C7B">
        <w:rPr>
          <w:rFonts w:ascii="Times New Roman" w:hAnsi="Times New Roman"/>
          <w:b/>
          <w:sz w:val="28"/>
          <w:szCs w:val="28"/>
        </w:rPr>
        <w:t>УПРАВЛЕНИЕ  МУНИЦИПАЛЬНЫМ</w:t>
      </w:r>
      <w:proofErr w:type="gramEnd"/>
      <w:r w:rsidRPr="00CE6C7B">
        <w:rPr>
          <w:rFonts w:ascii="Times New Roman" w:hAnsi="Times New Roman"/>
          <w:b/>
          <w:sz w:val="28"/>
          <w:szCs w:val="28"/>
        </w:rPr>
        <w:t xml:space="preserve"> ИМУЩЕСТВОМ  И ЗЕМЕЛЬНЫМИ РЕСУРСАМИ</w:t>
      </w:r>
    </w:p>
    <w:p w:rsidR="005630F7" w:rsidRPr="00163B94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E6C7B">
        <w:rPr>
          <w:rFonts w:ascii="Times New Roman" w:hAnsi="Times New Roman"/>
          <w:sz w:val="28"/>
          <w:szCs w:val="28"/>
        </w:rPr>
        <w:t xml:space="preserve"> </w:t>
      </w:r>
      <w:r w:rsidRPr="00163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2024 году итогом работы отдела по управлению муниципальным имуществом и земельными ресурсами округа явилось:</w:t>
      </w:r>
    </w:p>
    <w:p w:rsidR="005630F7" w:rsidRPr="00872324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-</w:t>
      </w:r>
      <w:r w:rsidRPr="0014440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63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заключение 68 договоров</w:t>
      </w:r>
      <w:r w:rsidRPr="0014440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72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приватизации муниципального жилищного фонда, передано в частную собственность 2476,8 </w:t>
      </w:r>
      <w:proofErr w:type="spellStart"/>
      <w:r w:rsidRPr="00872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кв.м</w:t>
      </w:r>
      <w:proofErr w:type="spellEnd"/>
      <w:r w:rsidRPr="00872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жилья;</w:t>
      </w:r>
    </w:p>
    <w:p w:rsidR="005630F7" w:rsidRPr="00872324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- заключение 98 договоров аренды земельных участков</w:t>
      </w:r>
    </w:p>
    <w:p w:rsidR="005630F7" w:rsidRPr="00872324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72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- заключение 2 договоров купли – продажи земельных участков;</w:t>
      </w:r>
    </w:p>
    <w:p w:rsidR="005630F7" w:rsidRPr="00163B94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440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Pr="00163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A112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заключение 17 договоров социального найма жилых помещений муниципального фонда;</w:t>
      </w:r>
    </w:p>
    <w:p w:rsidR="005630F7" w:rsidRPr="00163B94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440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Pr="00163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заключение 7 договоров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5630F7" w:rsidRPr="00163B94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440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Pr="00163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заключение 3 договоров коммерческого найма муниципального жилищного фонда в рамках реализации ГП «Комплексное развитие сельских территорий»; </w:t>
      </w:r>
    </w:p>
    <w:p w:rsidR="005630F7" w:rsidRPr="00B03215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3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Pr="00B83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заключение 5 договоров найма жилых помещений маневренного фонда;</w:t>
      </w:r>
    </w:p>
    <w:p w:rsidR="005630F7" w:rsidRPr="00163B94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63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- принято 1 решение о переводе нежилого здания в жилой дом.</w:t>
      </w:r>
    </w:p>
    <w:p w:rsidR="005630F7" w:rsidRPr="00163B94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440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Pr="00163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оформление в муниципальную собственность 1 бесхозного нежилого помещения и 6 бесхозных жилых помещений;</w:t>
      </w:r>
    </w:p>
    <w:p w:rsidR="005630F7" w:rsidRPr="00163B94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Pr="00163B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 рамках муниципального земельного контроля проведено 6 контрольных мероприятий без взаимодействия с контролируемым лицом.</w:t>
      </w:r>
    </w:p>
    <w:p w:rsidR="005630F7" w:rsidRDefault="005630F7" w:rsidP="005630F7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ab/>
      </w:r>
      <w:r w:rsidRPr="005630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проведения работ по реализации 518-ФЗ по выявлению правообладателей ранее учтенных объектов недвижимости из 4535 объектов (по плану) отработано 4452 объекта (сняты с кадастрового учета, зарегистрировано право собственности, внесены сведения о правообладателе).</w:t>
      </w:r>
    </w:p>
    <w:p w:rsidR="003E4896" w:rsidRPr="003E4896" w:rsidRDefault="005630F7" w:rsidP="005630F7">
      <w:pPr>
        <w:spacing w:after="0" w:line="240" w:lineRule="auto"/>
        <w:jc w:val="both"/>
        <w:rPr>
          <w:b/>
          <w:bCs/>
          <w:sz w:val="28"/>
          <w:szCs w:val="28"/>
          <w:highlight w:val="yellow"/>
          <w:u w:val="single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Pr="008723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Доходы от использования муниципального имущества и земельных ресурсов в 2023 году составили 11 619 358,26 руб. Доля в собственных доходах бюджета от управления и распоряжения муниципальным имуществом и землей в 2024 году составила 8,4 %.</w:t>
      </w:r>
    </w:p>
    <w:p w:rsidR="005630F7" w:rsidRDefault="005630F7" w:rsidP="00A86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79E" w:rsidRPr="00305FEB" w:rsidRDefault="00305FEB" w:rsidP="00A86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FEB">
        <w:rPr>
          <w:rFonts w:ascii="Times New Roman" w:hAnsi="Times New Roman" w:cs="Times New Roman"/>
          <w:b/>
          <w:sz w:val="28"/>
          <w:szCs w:val="28"/>
        </w:rPr>
        <w:t>БЛАГОУСТРОЙСТВО</w:t>
      </w:r>
      <w:r w:rsidR="00795EC6" w:rsidRPr="00305F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B0227" w:rsidRPr="00305FEB" w:rsidRDefault="00305FEB" w:rsidP="007B02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5FEB">
        <w:rPr>
          <w:rFonts w:ascii="Times New Roman" w:hAnsi="Times New Roman" w:cs="Times New Roman"/>
          <w:sz w:val="28"/>
          <w:szCs w:val="28"/>
        </w:rPr>
        <w:t xml:space="preserve">         Один из самых</w:t>
      </w:r>
      <w:r>
        <w:rPr>
          <w:rFonts w:ascii="Times New Roman" w:hAnsi="Times New Roman" w:cs="Times New Roman"/>
          <w:sz w:val="28"/>
          <w:szCs w:val="28"/>
        </w:rPr>
        <w:t xml:space="preserve"> актуальных вопросов в работе администрации – это благоустройство </w:t>
      </w:r>
      <w:r w:rsidR="00031475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. В 2024 г. активно продолжается работа по благоустройству населенных пунктов. Муниципальный округ ежегодно принимает участие в смотре-конкурсе на звание «Лучшее муниципальное образование Нижегородской области в сфере благоустройства и дорожной деятельности», по результатам которого </w:t>
      </w:r>
      <w:r w:rsidR="00031475">
        <w:rPr>
          <w:rFonts w:ascii="Times New Roman" w:hAnsi="Times New Roman" w:cs="Times New Roman"/>
          <w:sz w:val="28"/>
          <w:szCs w:val="28"/>
        </w:rPr>
        <w:t xml:space="preserve">за 2024 г. </w:t>
      </w:r>
      <w:r>
        <w:rPr>
          <w:rFonts w:ascii="Times New Roman" w:hAnsi="Times New Roman" w:cs="Times New Roman"/>
          <w:sz w:val="28"/>
          <w:szCs w:val="28"/>
        </w:rPr>
        <w:t xml:space="preserve">занял </w:t>
      </w:r>
      <w:r w:rsidRPr="00B83FEF">
        <w:rPr>
          <w:rFonts w:ascii="Times New Roman" w:hAnsi="Times New Roman" w:cs="Times New Roman"/>
          <w:sz w:val="28"/>
          <w:szCs w:val="28"/>
        </w:rPr>
        <w:t>1 место в 3</w:t>
      </w:r>
      <w:r>
        <w:rPr>
          <w:rFonts w:ascii="Times New Roman" w:hAnsi="Times New Roman" w:cs="Times New Roman"/>
          <w:sz w:val="28"/>
          <w:szCs w:val="28"/>
        </w:rPr>
        <w:t xml:space="preserve"> группе округов.</w:t>
      </w:r>
      <w:r w:rsidR="007B0227">
        <w:rPr>
          <w:rFonts w:ascii="Times New Roman" w:hAnsi="Times New Roman" w:cs="Times New Roman"/>
          <w:sz w:val="28"/>
          <w:szCs w:val="28"/>
        </w:rPr>
        <w:t xml:space="preserve"> </w:t>
      </w:r>
      <w:r w:rsidR="007B0227" w:rsidRPr="007B0227">
        <w:rPr>
          <w:rFonts w:ascii="Times New Roman" w:hAnsi="Times New Roman" w:cs="Times New Roman"/>
          <w:sz w:val="28"/>
          <w:szCs w:val="28"/>
        </w:rPr>
        <w:t>В рамках средств гранта</w:t>
      </w:r>
      <w:r w:rsidR="007B0227" w:rsidRPr="00305FEB">
        <w:rPr>
          <w:rFonts w:ascii="Times New Roman" w:hAnsi="Times New Roman" w:cs="Times New Roman"/>
          <w:sz w:val="28"/>
          <w:szCs w:val="28"/>
        </w:rPr>
        <w:t xml:space="preserve"> </w:t>
      </w:r>
      <w:r w:rsidR="007B0227">
        <w:rPr>
          <w:rFonts w:ascii="Times New Roman" w:hAnsi="Times New Roman" w:cs="Times New Roman"/>
          <w:sz w:val="28"/>
          <w:szCs w:val="28"/>
        </w:rPr>
        <w:t xml:space="preserve">(за 2023 г.) </w:t>
      </w:r>
      <w:r w:rsidR="007B0227" w:rsidRPr="00305FEB">
        <w:rPr>
          <w:rFonts w:ascii="Times New Roman" w:hAnsi="Times New Roman" w:cs="Times New Roman"/>
          <w:sz w:val="28"/>
          <w:szCs w:val="28"/>
        </w:rPr>
        <w:t xml:space="preserve">отремонтированы тротуарные дорожки в </w:t>
      </w:r>
      <w:proofErr w:type="spellStart"/>
      <w:r w:rsidR="007B0227" w:rsidRPr="00305FE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7B0227" w:rsidRPr="00305FEB">
        <w:rPr>
          <w:rFonts w:ascii="Times New Roman" w:hAnsi="Times New Roman" w:cs="Times New Roman"/>
          <w:sz w:val="28"/>
          <w:szCs w:val="28"/>
        </w:rPr>
        <w:t xml:space="preserve">. Тоншаево на площади Мира. </w:t>
      </w:r>
      <w:r w:rsidR="007B0227">
        <w:rPr>
          <w:rFonts w:ascii="Times New Roman" w:hAnsi="Times New Roman" w:cs="Times New Roman"/>
          <w:sz w:val="28"/>
          <w:szCs w:val="28"/>
        </w:rPr>
        <w:t>На общую</w:t>
      </w:r>
      <w:r w:rsidR="007B0227" w:rsidRPr="00305FEB">
        <w:rPr>
          <w:rFonts w:ascii="Times New Roman" w:eastAsia="Calibri" w:hAnsi="Times New Roman" w:cs="Times New Roman"/>
          <w:sz w:val="28"/>
          <w:szCs w:val="28"/>
        </w:rPr>
        <w:t xml:space="preserve"> сумм</w:t>
      </w:r>
      <w:r w:rsidR="007B0227">
        <w:rPr>
          <w:rFonts w:ascii="Times New Roman" w:eastAsia="Calibri" w:hAnsi="Times New Roman" w:cs="Times New Roman"/>
          <w:sz w:val="28"/>
          <w:szCs w:val="28"/>
        </w:rPr>
        <w:t>у</w:t>
      </w:r>
      <w:r w:rsidR="007B0227" w:rsidRPr="00305F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0227" w:rsidRPr="00305FEB">
        <w:rPr>
          <w:rFonts w:ascii="Times New Roman" w:hAnsi="Times New Roman" w:cs="Times New Roman"/>
          <w:sz w:val="28"/>
          <w:szCs w:val="28"/>
        </w:rPr>
        <w:t xml:space="preserve">1 929,9 </w:t>
      </w:r>
      <w:proofErr w:type="spellStart"/>
      <w:r w:rsidR="007B0227" w:rsidRPr="00305FEB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7B0227" w:rsidRPr="00305FEB">
        <w:rPr>
          <w:rFonts w:ascii="Times New Roman" w:hAnsi="Times New Roman" w:cs="Times New Roman"/>
          <w:sz w:val="28"/>
          <w:szCs w:val="28"/>
        </w:rPr>
        <w:t>.</w:t>
      </w:r>
    </w:p>
    <w:p w:rsidR="00AF07CD" w:rsidRPr="007B0227" w:rsidRDefault="00AF07CD" w:rsidP="007B02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27">
        <w:rPr>
          <w:rFonts w:ascii="Times New Roman" w:hAnsi="Times New Roman" w:cs="Times New Roman"/>
          <w:sz w:val="28"/>
          <w:szCs w:val="28"/>
        </w:rPr>
        <w:t xml:space="preserve">В </w:t>
      </w:r>
      <w:r w:rsidR="004C02EB" w:rsidRPr="004C02EB">
        <w:rPr>
          <w:rFonts w:ascii="Times New Roman" w:hAnsi="Times New Roman" w:cs="Times New Roman"/>
          <w:sz w:val="28"/>
          <w:szCs w:val="28"/>
        </w:rPr>
        <w:t>рамках национального проекта</w:t>
      </w:r>
      <w:r w:rsidR="004C02EB" w:rsidRPr="004C02EB">
        <w:rPr>
          <w:rFonts w:ascii="Times New Roman" w:hAnsi="Times New Roman" w:cs="Times New Roman"/>
          <w:b/>
          <w:sz w:val="28"/>
          <w:szCs w:val="28"/>
        </w:rPr>
        <w:t xml:space="preserve"> «Жилье и городская среда»</w:t>
      </w:r>
      <w:r w:rsidR="004C02EB" w:rsidRPr="00567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0227">
        <w:rPr>
          <w:rFonts w:ascii="Times New Roman" w:hAnsi="Times New Roman" w:cs="Times New Roman"/>
          <w:sz w:val="28"/>
          <w:szCs w:val="28"/>
        </w:rPr>
        <w:t>реализ</w:t>
      </w:r>
      <w:r w:rsidR="00031475">
        <w:rPr>
          <w:rFonts w:ascii="Times New Roman" w:hAnsi="Times New Roman" w:cs="Times New Roman"/>
          <w:sz w:val="28"/>
          <w:szCs w:val="28"/>
        </w:rPr>
        <w:t>ован</w:t>
      </w:r>
      <w:r w:rsidRPr="007B0227">
        <w:rPr>
          <w:rFonts w:ascii="Times New Roman" w:hAnsi="Times New Roman" w:cs="Times New Roman"/>
          <w:sz w:val="28"/>
          <w:szCs w:val="28"/>
        </w:rPr>
        <w:t xml:space="preserve"> проект «Формирование комфортной городской среды»</w:t>
      </w:r>
      <w:r w:rsidR="00031475">
        <w:rPr>
          <w:rFonts w:ascii="Times New Roman" w:hAnsi="Times New Roman" w:cs="Times New Roman"/>
          <w:sz w:val="28"/>
          <w:szCs w:val="28"/>
        </w:rPr>
        <w:t xml:space="preserve">, в результате выполнено </w:t>
      </w:r>
      <w:r w:rsidRPr="007B0227">
        <w:rPr>
          <w:rFonts w:ascii="Times New Roman" w:hAnsi="Times New Roman" w:cs="Times New Roman"/>
          <w:sz w:val="28"/>
          <w:szCs w:val="28"/>
        </w:rPr>
        <w:t xml:space="preserve">Благоустройство территории, прилегающей к водоему на реке Пижма в </w:t>
      </w:r>
      <w:proofErr w:type="spellStart"/>
      <w:r w:rsidRPr="007B022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B0227">
        <w:rPr>
          <w:rFonts w:ascii="Times New Roman" w:hAnsi="Times New Roman" w:cs="Times New Roman"/>
          <w:sz w:val="28"/>
          <w:szCs w:val="28"/>
        </w:rPr>
        <w:t>.</w:t>
      </w:r>
      <w:r w:rsidR="007B0227" w:rsidRPr="007B0227">
        <w:rPr>
          <w:rFonts w:ascii="Times New Roman" w:hAnsi="Times New Roman" w:cs="Times New Roman"/>
          <w:sz w:val="28"/>
          <w:szCs w:val="28"/>
        </w:rPr>
        <w:t> </w:t>
      </w:r>
      <w:r w:rsidRPr="007B0227">
        <w:rPr>
          <w:rFonts w:ascii="Times New Roman" w:hAnsi="Times New Roman" w:cs="Times New Roman"/>
          <w:sz w:val="28"/>
          <w:szCs w:val="28"/>
        </w:rPr>
        <w:t xml:space="preserve">Тоншаево </w:t>
      </w:r>
      <w:r w:rsidR="00031475">
        <w:rPr>
          <w:rFonts w:ascii="Times New Roman" w:hAnsi="Times New Roman" w:cs="Times New Roman"/>
          <w:sz w:val="28"/>
          <w:szCs w:val="28"/>
        </w:rPr>
        <w:t>н</w:t>
      </w:r>
      <w:r w:rsidR="007B0227" w:rsidRPr="007B0227">
        <w:rPr>
          <w:rFonts w:ascii="Times New Roman" w:hAnsi="Times New Roman" w:cs="Times New Roman"/>
          <w:sz w:val="28"/>
          <w:szCs w:val="28"/>
        </w:rPr>
        <w:t>а общую сумму</w:t>
      </w:r>
      <w:r w:rsidRPr="007B0227">
        <w:rPr>
          <w:rFonts w:ascii="Times New Roman" w:hAnsi="Times New Roman" w:cs="Times New Roman"/>
          <w:sz w:val="28"/>
          <w:szCs w:val="28"/>
        </w:rPr>
        <w:t xml:space="preserve"> – 4 202,31 </w:t>
      </w:r>
      <w:proofErr w:type="spellStart"/>
      <w:r w:rsidRPr="007B022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B0227">
        <w:rPr>
          <w:rFonts w:ascii="Times New Roman" w:hAnsi="Times New Roman" w:cs="Times New Roman"/>
          <w:sz w:val="28"/>
          <w:szCs w:val="28"/>
        </w:rPr>
        <w:t>.</w:t>
      </w:r>
    </w:p>
    <w:p w:rsidR="00AF07CD" w:rsidRPr="007B0227" w:rsidRDefault="00AF07CD" w:rsidP="007B02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227">
        <w:rPr>
          <w:rFonts w:ascii="Times New Roman" w:hAnsi="Times New Roman" w:cs="Times New Roman"/>
          <w:sz w:val="28"/>
          <w:szCs w:val="28"/>
        </w:rPr>
        <w:t>Также в рамках проекта выполнено благоустройство дворовых территорий</w:t>
      </w:r>
      <w:r w:rsidR="007B0227" w:rsidRPr="007B0227">
        <w:rPr>
          <w:rFonts w:ascii="Times New Roman" w:hAnsi="Times New Roman" w:cs="Times New Roman"/>
          <w:sz w:val="28"/>
          <w:szCs w:val="28"/>
        </w:rPr>
        <w:t xml:space="preserve"> в</w:t>
      </w:r>
      <w:r w:rsidRPr="007B0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B022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7B0227">
        <w:rPr>
          <w:rFonts w:ascii="Times New Roman" w:hAnsi="Times New Roman" w:cs="Times New Roman"/>
          <w:sz w:val="28"/>
          <w:szCs w:val="28"/>
        </w:rPr>
        <w:t>.</w:t>
      </w:r>
      <w:r w:rsidR="007B0227" w:rsidRPr="007B0227">
        <w:rPr>
          <w:rFonts w:ascii="Times New Roman" w:hAnsi="Times New Roman" w:cs="Times New Roman"/>
          <w:sz w:val="28"/>
          <w:szCs w:val="28"/>
        </w:rPr>
        <w:t> </w:t>
      </w:r>
      <w:r w:rsidRPr="007B0227">
        <w:rPr>
          <w:rFonts w:ascii="Times New Roman" w:hAnsi="Times New Roman" w:cs="Times New Roman"/>
          <w:sz w:val="28"/>
          <w:szCs w:val="28"/>
        </w:rPr>
        <w:t xml:space="preserve"> Тоншаево по ул. Олимпийской</w:t>
      </w:r>
      <w:r w:rsidR="007B0227" w:rsidRPr="007B0227">
        <w:rPr>
          <w:rFonts w:ascii="Times New Roman" w:hAnsi="Times New Roman" w:cs="Times New Roman"/>
          <w:sz w:val="28"/>
          <w:szCs w:val="28"/>
        </w:rPr>
        <w:t>,</w:t>
      </w:r>
      <w:r w:rsidRPr="007B0227">
        <w:rPr>
          <w:rFonts w:ascii="Times New Roman" w:hAnsi="Times New Roman" w:cs="Times New Roman"/>
          <w:sz w:val="28"/>
          <w:szCs w:val="28"/>
        </w:rPr>
        <w:t xml:space="preserve"> на 6 дворовых территориях выполнено асфальтирование проезжей части и тротуарных дорожек.</w:t>
      </w:r>
      <w:r w:rsidR="007B0227" w:rsidRPr="007B0227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Pr="007B0227">
        <w:rPr>
          <w:rFonts w:ascii="Times New Roman" w:hAnsi="Times New Roman" w:cs="Times New Roman"/>
          <w:sz w:val="28"/>
          <w:szCs w:val="28"/>
        </w:rPr>
        <w:t xml:space="preserve"> – 2 754,79 </w:t>
      </w:r>
      <w:proofErr w:type="spellStart"/>
      <w:r w:rsidRPr="007B0227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7B02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433" w:rsidRDefault="00AF07CD" w:rsidP="00E4773D">
      <w:pPr>
        <w:pStyle w:val="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</w:pPr>
      <w:r w:rsidRPr="007B0227">
        <w:rPr>
          <w:sz w:val="28"/>
          <w:szCs w:val="28"/>
        </w:rPr>
        <w:t xml:space="preserve">          </w:t>
      </w:r>
      <w:r w:rsidR="00E4773D">
        <w:rPr>
          <w:sz w:val="28"/>
          <w:szCs w:val="28"/>
        </w:rPr>
        <w:t xml:space="preserve"> </w:t>
      </w:r>
      <w:r w:rsidR="009E7433" w:rsidRPr="00733E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проекта</w:t>
      </w:r>
      <w:r w:rsidR="009E7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«Вам решать» </w:t>
      </w:r>
      <w:r w:rsidR="009E7433" w:rsidRPr="009E7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произведено </w:t>
      </w:r>
      <w:r w:rsidR="009E7433" w:rsidRPr="009E7433">
        <w:rPr>
          <w:rFonts w:ascii="Times New Roman" w:hAnsi="Times New Roman" w:cs="Times New Roman"/>
          <w:sz w:val="28"/>
          <w:szCs w:val="28"/>
        </w:rPr>
        <w:t xml:space="preserve">устройством двух детских площадок в </w:t>
      </w:r>
      <w:proofErr w:type="spellStart"/>
      <w:r w:rsidR="009E7433" w:rsidRPr="009E7433">
        <w:rPr>
          <w:rFonts w:ascii="Times New Roman" w:hAnsi="Times New Roman" w:cs="Times New Roman"/>
          <w:sz w:val="28"/>
          <w:szCs w:val="28"/>
        </w:rPr>
        <w:t>п.Шерстки</w:t>
      </w:r>
      <w:proofErr w:type="spellEnd"/>
      <w:r w:rsidR="009E7433" w:rsidRPr="009E743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E7433" w:rsidRPr="009E7433">
        <w:rPr>
          <w:rFonts w:ascii="Times New Roman" w:hAnsi="Times New Roman" w:cs="Times New Roman"/>
          <w:sz w:val="28"/>
          <w:szCs w:val="28"/>
        </w:rPr>
        <w:t>д.Гагаринское</w:t>
      </w:r>
      <w:proofErr w:type="spellEnd"/>
      <w:r w:rsidR="009E7433" w:rsidRPr="009E7433">
        <w:rPr>
          <w:rFonts w:ascii="Times New Roman" w:hAnsi="Times New Roman" w:cs="Times New Roman"/>
          <w:sz w:val="28"/>
          <w:szCs w:val="28"/>
        </w:rPr>
        <w:t xml:space="preserve"> и произведен ремонтом тротуара в </w:t>
      </w:r>
      <w:proofErr w:type="spellStart"/>
      <w:r w:rsidR="009E7433" w:rsidRPr="009E7433">
        <w:rPr>
          <w:rFonts w:ascii="Times New Roman" w:hAnsi="Times New Roman" w:cs="Times New Roman"/>
          <w:sz w:val="28"/>
          <w:szCs w:val="28"/>
        </w:rPr>
        <w:t>р.п.Пижма</w:t>
      </w:r>
      <w:proofErr w:type="spellEnd"/>
      <w:r w:rsidR="009E7433" w:rsidRPr="009E743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="009E7433" w:rsidRPr="009E7433">
        <w:rPr>
          <w:rFonts w:ascii="Times New Roman" w:hAnsi="Times New Roman" w:cs="Times New Roman"/>
          <w:sz w:val="28"/>
          <w:szCs w:val="28"/>
        </w:rPr>
        <w:t>ул.Калинина</w:t>
      </w:r>
      <w:proofErr w:type="spellEnd"/>
      <w:r w:rsidR="009E7433" w:rsidRPr="009E7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7433" w:rsidRPr="00733E2B">
        <w:rPr>
          <w:rFonts w:ascii="Times New Roman" w:eastAsia="Calibri" w:hAnsi="Times New Roman" w:cs="Times New Roman"/>
          <w:sz w:val="28"/>
          <w:szCs w:val="28"/>
        </w:rPr>
        <w:t xml:space="preserve">на общую сумму </w:t>
      </w:r>
      <w:r w:rsidR="009E7433">
        <w:rPr>
          <w:rFonts w:ascii="Times New Roman" w:eastAsia="Calibri" w:hAnsi="Times New Roman" w:cs="Times New Roman"/>
          <w:sz w:val="28"/>
          <w:szCs w:val="28"/>
        </w:rPr>
        <w:t>8 838</w:t>
      </w:r>
      <w:r w:rsidR="009E7433" w:rsidRPr="00733E2B">
        <w:rPr>
          <w:rFonts w:ascii="Times New Roman" w:eastAsia="Calibri" w:hAnsi="Times New Roman" w:cs="Times New Roman"/>
          <w:sz w:val="28"/>
          <w:szCs w:val="28"/>
        </w:rPr>
        <w:t>,</w:t>
      </w:r>
      <w:r w:rsidR="009E7433">
        <w:rPr>
          <w:rFonts w:ascii="Times New Roman" w:eastAsia="Calibri" w:hAnsi="Times New Roman" w:cs="Times New Roman"/>
          <w:sz w:val="28"/>
          <w:szCs w:val="28"/>
        </w:rPr>
        <w:t>31</w:t>
      </w:r>
      <w:r w:rsidR="00E477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4773D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="00E4773D">
        <w:rPr>
          <w:rFonts w:ascii="Times New Roman" w:eastAsia="Calibri" w:hAnsi="Times New Roman" w:cs="Times New Roman"/>
          <w:sz w:val="28"/>
          <w:szCs w:val="28"/>
        </w:rPr>
        <w:t>.</w:t>
      </w:r>
      <w:r w:rsidR="009E7433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 xml:space="preserve"> </w:t>
      </w:r>
    </w:p>
    <w:p w:rsidR="00E4773D" w:rsidRDefault="00516CE0" w:rsidP="00516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CE0">
        <w:rPr>
          <w:rFonts w:ascii="Times New Roman" w:hAnsi="Times New Roman" w:cs="Times New Roman"/>
          <w:sz w:val="28"/>
          <w:szCs w:val="28"/>
        </w:rPr>
        <w:t xml:space="preserve">            В рамках проекта «Память поколений» проведено благоустройство кладбищ в </w:t>
      </w:r>
      <w:proofErr w:type="spellStart"/>
      <w:r w:rsidRPr="00516CE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16CE0">
        <w:rPr>
          <w:rFonts w:ascii="Times New Roman" w:hAnsi="Times New Roman" w:cs="Times New Roman"/>
          <w:sz w:val="28"/>
          <w:szCs w:val="28"/>
        </w:rPr>
        <w:t xml:space="preserve">. Тоншаево </w:t>
      </w:r>
      <w:r w:rsidRPr="00E4773D">
        <w:rPr>
          <w:rFonts w:ascii="Times New Roman" w:hAnsi="Times New Roman" w:cs="Times New Roman"/>
          <w:sz w:val="28"/>
          <w:szCs w:val="28"/>
        </w:rPr>
        <w:t>(валка аварийных деревьев)</w:t>
      </w:r>
      <w:r w:rsidRPr="00516CE0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516CE0">
        <w:rPr>
          <w:rFonts w:ascii="Times New Roman" w:hAnsi="Times New Roman" w:cs="Times New Roman"/>
          <w:sz w:val="28"/>
          <w:szCs w:val="28"/>
        </w:rPr>
        <w:t>с.Письменер</w:t>
      </w:r>
      <w:proofErr w:type="spellEnd"/>
      <w:r w:rsidRPr="00516CE0">
        <w:rPr>
          <w:rFonts w:ascii="Times New Roman" w:hAnsi="Times New Roman" w:cs="Times New Roman"/>
          <w:sz w:val="28"/>
          <w:szCs w:val="28"/>
        </w:rPr>
        <w:t xml:space="preserve"> на общую сумму</w:t>
      </w:r>
      <w:r w:rsidRPr="0051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16CE0">
        <w:rPr>
          <w:rFonts w:ascii="Times New Roman" w:hAnsi="Times New Roman" w:cs="Times New Roman"/>
          <w:sz w:val="28"/>
          <w:szCs w:val="28"/>
        </w:rPr>
        <w:t xml:space="preserve">– 1 846,3 </w:t>
      </w:r>
      <w:proofErr w:type="spellStart"/>
      <w:r w:rsidRPr="00516C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16CE0">
        <w:rPr>
          <w:rFonts w:ascii="Times New Roman" w:hAnsi="Times New Roman" w:cs="Times New Roman"/>
          <w:sz w:val="28"/>
          <w:szCs w:val="28"/>
        </w:rPr>
        <w:t>.,</w:t>
      </w:r>
    </w:p>
    <w:p w:rsidR="00516CE0" w:rsidRPr="00516CE0" w:rsidRDefault="00516CE0" w:rsidP="00516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CE0">
        <w:rPr>
          <w:rFonts w:ascii="Times New Roman" w:hAnsi="Times New Roman" w:cs="Times New Roman"/>
          <w:sz w:val="28"/>
          <w:szCs w:val="28"/>
        </w:rPr>
        <w:t xml:space="preserve">         В рамках </w:t>
      </w:r>
      <w:r w:rsidRPr="00516CE0">
        <w:rPr>
          <w:rFonts w:ascii="Times New Roman" w:hAnsi="Times New Roman" w:cs="Times New Roman"/>
          <w:sz w:val="28"/>
          <w:szCs w:val="28"/>
          <w:u w:val="single"/>
        </w:rPr>
        <w:t>Государственной программы «Охрана окружающей среды Нижегородской области»</w:t>
      </w:r>
      <w:r w:rsidRPr="00516CE0">
        <w:rPr>
          <w:rFonts w:ascii="Times New Roman" w:hAnsi="Times New Roman" w:cs="Times New Roman"/>
          <w:sz w:val="28"/>
          <w:szCs w:val="28"/>
        </w:rPr>
        <w:t xml:space="preserve"> и муниципальной программы «Устройство контейнерных площадок на территории </w:t>
      </w:r>
      <w:proofErr w:type="spellStart"/>
      <w:r w:rsidRPr="00516CE0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Pr="00516CE0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 в округе создано и оборудовано 36 контейнерных площадок и приобретено 22 контейнера для ТКО.</w:t>
      </w:r>
    </w:p>
    <w:p w:rsidR="00516CE0" w:rsidRPr="00516CE0" w:rsidRDefault="00516CE0" w:rsidP="00516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CE0">
        <w:rPr>
          <w:rFonts w:ascii="Times New Roman" w:eastAsia="Calibri" w:hAnsi="Times New Roman" w:cs="Times New Roman"/>
          <w:sz w:val="28"/>
          <w:szCs w:val="28"/>
        </w:rPr>
        <w:t xml:space="preserve">       Общая сумма финансирования составила </w:t>
      </w:r>
      <w:r w:rsidRPr="00516CE0">
        <w:rPr>
          <w:rFonts w:ascii="Times New Roman" w:hAnsi="Times New Roman" w:cs="Times New Roman"/>
          <w:sz w:val="28"/>
          <w:szCs w:val="28"/>
        </w:rPr>
        <w:t xml:space="preserve">3 712,5 </w:t>
      </w:r>
      <w:proofErr w:type="spellStart"/>
      <w:r w:rsidRPr="00516CE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516CE0">
        <w:rPr>
          <w:rFonts w:ascii="Times New Roman" w:hAnsi="Times New Roman" w:cs="Times New Roman"/>
          <w:sz w:val="28"/>
          <w:szCs w:val="28"/>
        </w:rPr>
        <w:t>.</w:t>
      </w:r>
    </w:p>
    <w:p w:rsidR="00736DAC" w:rsidRDefault="00516CE0" w:rsidP="00E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6CE0">
        <w:rPr>
          <w:rFonts w:ascii="Times New Roman" w:hAnsi="Times New Roman" w:cs="Times New Roman"/>
          <w:sz w:val="28"/>
          <w:szCs w:val="28"/>
        </w:rPr>
        <w:t xml:space="preserve">       </w:t>
      </w:r>
      <w:r w:rsidR="000826E8" w:rsidRPr="000826E8">
        <w:rPr>
          <w:rFonts w:ascii="Times New Roman" w:hAnsi="Times New Roman" w:cs="Times New Roman"/>
          <w:sz w:val="28"/>
          <w:szCs w:val="28"/>
        </w:rPr>
        <w:t xml:space="preserve">  </w:t>
      </w:r>
      <w:r w:rsidR="00E30B84" w:rsidRPr="000826E8">
        <w:rPr>
          <w:rFonts w:ascii="Times New Roman" w:hAnsi="Times New Roman" w:cs="Times New Roman"/>
          <w:sz w:val="28"/>
          <w:szCs w:val="28"/>
        </w:rPr>
        <w:t xml:space="preserve">За 2020-2024 годы </w:t>
      </w:r>
      <w:r w:rsidR="00E30B84" w:rsidRPr="000826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проект</w:t>
      </w:r>
      <w:r w:rsidR="00736DAC" w:rsidRPr="000826E8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программ</w:t>
      </w:r>
      <w:r w:rsidR="00E30B84" w:rsidRPr="0008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произведено благоустройство 9 общественных пространств,</w:t>
      </w:r>
      <w:r w:rsidR="00E30B84" w:rsidRPr="000826E8">
        <w:rPr>
          <w:rFonts w:ascii="Times New Roman" w:hAnsi="Times New Roman" w:cs="Times New Roman"/>
          <w:sz w:val="28"/>
          <w:szCs w:val="28"/>
        </w:rPr>
        <w:t xml:space="preserve"> выполнено благоустройство 22 дворовых территорий, приобретен трактор Беларус-320.4 для содержания объектов благоустройства, выплачена </w:t>
      </w:r>
      <w:r w:rsidR="00E30B84" w:rsidRPr="000826E8">
        <w:rPr>
          <w:sz w:val="28"/>
          <w:szCs w:val="28"/>
        </w:rPr>
        <w:t>з/плата</w:t>
      </w:r>
      <w:r w:rsidR="00E30B84" w:rsidRPr="000826E8">
        <w:rPr>
          <w:rFonts w:ascii="Times New Roman" w:hAnsi="Times New Roman" w:cs="Times New Roman"/>
          <w:sz w:val="28"/>
          <w:szCs w:val="28"/>
        </w:rPr>
        <w:t xml:space="preserve"> </w:t>
      </w:r>
      <w:r w:rsidR="00E30B84" w:rsidRPr="000826E8">
        <w:rPr>
          <w:sz w:val="28"/>
          <w:szCs w:val="28"/>
        </w:rPr>
        <w:t>рабочим по благоустройству</w:t>
      </w:r>
      <w:r w:rsidR="00736DAC" w:rsidRPr="000826E8">
        <w:rPr>
          <w:sz w:val="28"/>
          <w:szCs w:val="28"/>
        </w:rPr>
        <w:t>,</w:t>
      </w:r>
      <w:r w:rsidR="00E30B84" w:rsidRPr="000826E8">
        <w:rPr>
          <w:sz w:val="28"/>
          <w:szCs w:val="28"/>
        </w:rPr>
        <w:t xml:space="preserve"> </w:t>
      </w:r>
      <w:r w:rsidR="00736DAC" w:rsidRPr="000826E8">
        <w:rPr>
          <w:rFonts w:ascii="Times New Roman" w:hAnsi="Times New Roman" w:cs="Times New Roman"/>
          <w:sz w:val="28"/>
          <w:szCs w:val="28"/>
        </w:rPr>
        <w:t>отремонтировано 9 тротуар</w:t>
      </w:r>
      <w:r w:rsidR="00031475">
        <w:rPr>
          <w:rFonts w:ascii="Times New Roman" w:hAnsi="Times New Roman" w:cs="Times New Roman"/>
          <w:sz w:val="28"/>
          <w:szCs w:val="28"/>
        </w:rPr>
        <w:t>ов</w:t>
      </w:r>
      <w:r w:rsidR="00736DAC" w:rsidRPr="000826E8">
        <w:rPr>
          <w:rFonts w:ascii="Times New Roman" w:hAnsi="Times New Roman" w:cs="Times New Roman"/>
          <w:sz w:val="28"/>
          <w:szCs w:val="28"/>
        </w:rPr>
        <w:t>, произведен ремонтом уличного освещения, 2 детских площад</w:t>
      </w:r>
      <w:r w:rsidR="00031475">
        <w:rPr>
          <w:rFonts w:ascii="Times New Roman" w:hAnsi="Times New Roman" w:cs="Times New Roman"/>
          <w:sz w:val="28"/>
          <w:szCs w:val="28"/>
        </w:rPr>
        <w:t>ок</w:t>
      </w:r>
      <w:r w:rsidR="00736DAC" w:rsidRPr="000826E8">
        <w:rPr>
          <w:rFonts w:ascii="Times New Roman" w:hAnsi="Times New Roman" w:cs="Times New Roman"/>
          <w:sz w:val="28"/>
          <w:szCs w:val="28"/>
        </w:rPr>
        <w:t xml:space="preserve">, </w:t>
      </w:r>
      <w:r w:rsidR="001D2D94">
        <w:rPr>
          <w:rFonts w:ascii="Times New Roman" w:hAnsi="Times New Roman" w:cs="Times New Roman"/>
          <w:sz w:val="28"/>
          <w:szCs w:val="28"/>
        </w:rPr>
        <w:t>3</w:t>
      </w:r>
      <w:r w:rsidR="00736DAC" w:rsidRPr="000826E8">
        <w:rPr>
          <w:rFonts w:ascii="Times New Roman" w:hAnsi="Times New Roman" w:cs="Times New Roman"/>
          <w:sz w:val="28"/>
          <w:szCs w:val="28"/>
        </w:rPr>
        <w:t xml:space="preserve"> памятник</w:t>
      </w:r>
      <w:r w:rsidR="00031475">
        <w:rPr>
          <w:rFonts w:ascii="Times New Roman" w:hAnsi="Times New Roman" w:cs="Times New Roman"/>
          <w:sz w:val="28"/>
          <w:szCs w:val="28"/>
        </w:rPr>
        <w:t>ов</w:t>
      </w:r>
      <w:r w:rsidR="00736DAC" w:rsidRPr="000826E8">
        <w:rPr>
          <w:rFonts w:ascii="Times New Roman" w:hAnsi="Times New Roman" w:cs="Times New Roman"/>
          <w:sz w:val="28"/>
          <w:szCs w:val="28"/>
        </w:rPr>
        <w:t xml:space="preserve"> воинам, погибшим в годы ВОВ, произведено устройство 1 площади, заменено 1 ограждение на кладбище,</w:t>
      </w:r>
      <w:r w:rsidR="00736DAC" w:rsidRPr="0008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проведено комплексное благоустройство с устройством контейнерных площадок и валкой деревьев на кладбище в </w:t>
      </w:r>
      <w:proofErr w:type="spellStart"/>
      <w:r w:rsidR="00736DAC" w:rsidRPr="000826E8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р.п.Тоншаево</w:t>
      </w:r>
      <w:proofErr w:type="spellEnd"/>
      <w:r w:rsidR="00736DAC" w:rsidRPr="000826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736DAC" w:rsidRPr="000826E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736DAC" w:rsidRPr="000826E8">
        <w:rPr>
          <w:rFonts w:ascii="Times New Roman" w:hAnsi="Times New Roman" w:cs="Times New Roman"/>
          <w:sz w:val="28"/>
          <w:szCs w:val="28"/>
        </w:rPr>
        <w:t>с.Письменер</w:t>
      </w:r>
      <w:proofErr w:type="spellEnd"/>
      <w:r w:rsidR="00736DAC" w:rsidRPr="000826E8">
        <w:rPr>
          <w:rFonts w:ascii="Times New Roman" w:hAnsi="Times New Roman" w:cs="Times New Roman"/>
          <w:sz w:val="28"/>
          <w:szCs w:val="28"/>
        </w:rPr>
        <w:t>, замен</w:t>
      </w:r>
      <w:r w:rsidR="00031475">
        <w:rPr>
          <w:rFonts w:ascii="Times New Roman" w:hAnsi="Times New Roman" w:cs="Times New Roman"/>
          <w:sz w:val="28"/>
          <w:szCs w:val="28"/>
        </w:rPr>
        <w:t>ена</w:t>
      </w:r>
      <w:r w:rsidR="00736DAC" w:rsidRPr="000826E8">
        <w:rPr>
          <w:rFonts w:ascii="Times New Roman" w:hAnsi="Times New Roman" w:cs="Times New Roman"/>
          <w:sz w:val="28"/>
          <w:szCs w:val="28"/>
        </w:rPr>
        <w:t xml:space="preserve"> изгород</w:t>
      </w:r>
      <w:r w:rsidR="00031475">
        <w:rPr>
          <w:rFonts w:ascii="Times New Roman" w:hAnsi="Times New Roman" w:cs="Times New Roman"/>
          <w:sz w:val="28"/>
          <w:szCs w:val="28"/>
        </w:rPr>
        <w:t>ь</w:t>
      </w:r>
      <w:r w:rsidR="00736DAC" w:rsidRPr="000826E8">
        <w:rPr>
          <w:rFonts w:ascii="Times New Roman" w:hAnsi="Times New Roman" w:cs="Times New Roman"/>
          <w:sz w:val="28"/>
          <w:szCs w:val="28"/>
        </w:rPr>
        <w:t xml:space="preserve"> на кладбище в д. Большие </w:t>
      </w:r>
      <w:proofErr w:type="spellStart"/>
      <w:r w:rsidR="00736DAC" w:rsidRPr="000826E8">
        <w:rPr>
          <w:rFonts w:ascii="Times New Roman" w:hAnsi="Times New Roman" w:cs="Times New Roman"/>
          <w:sz w:val="28"/>
          <w:szCs w:val="28"/>
        </w:rPr>
        <w:t>Селки</w:t>
      </w:r>
      <w:proofErr w:type="spellEnd"/>
      <w:r w:rsidR="00736DAC" w:rsidRPr="000826E8">
        <w:rPr>
          <w:rFonts w:ascii="Times New Roman" w:hAnsi="Times New Roman" w:cs="Times New Roman"/>
          <w:sz w:val="28"/>
          <w:szCs w:val="28"/>
        </w:rPr>
        <w:t>, создано и оборудовано 121 контейнерная площадка и приобретено 125 зеленых контейнеров для ТКО, 1 бункер накопитель для КГО, ликвидировано 8 несанкционированных свалок, приобретено 2</w:t>
      </w:r>
      <w:r w:rsidR="00736DAC" w:rsidRPr="000826E8">
        <w:t xml:space="preserve"> </w:t>
      </w:r>
      <w:r w:rsidR="00736DAC" w:rsidRPr="000826E8">
        <w:rPr>
          <w:sz w:val="28"/>
          <w:szCs w:val="28"/>
        </w:rPr>
        <w:t xml:space="preserve">единицы </w:t>
      </w:r>
      <w:r w:rsidR="00736DAC" w:rsidRPr="000826E8">
        <w:rPr>
          <w:rFonts w:ascii="Times New Roman" w:hAnsi="Times New Roman" w:cs="Times New Roman"/>
          <w:sz w:val="28"/>
          <w:szCs w:val="28"/>
        </w:rPr>
        <w:t xml:space="preserve">специализированной техники для переработки древесных отходов. Общая сумма финансирования составила </w:t>
      </w:r>
      <w:r w:rsidR="00D13FD9">
        <w:rPr>
          <w:rFonts w:ascii="Times New Roman" w:hAnsi="Times New Roman" w:cs="Times New Roman"/>
          <w:sz w:val="28"/>
          <w:szCs w:val="28"/>
        </w:rPr>
        <w:t>134 265</w:t>
      </w:r>
      <w:r w:rsidR="00736DAC" w:rsidRPr="000826E8">
        <w:rPr>
          <w:rFonts w:ascii="Times New Roman" w:hAnsi="Times New Roman" w:cs="Times New Roman"/>
          <w:sz w:val="28"/>
          <w:szCs w:val="28"/>
        </w:rPr>
        <w:t>,6 тыс. руб.</w:t>
      </w:r>
    </w:p>
    <w:p w:rsidR="00E4773D" w:rsidRPr="000826E8" w:rsidRDefault="00E4773D" w:rsidP="00E30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63BD" w:rsidRPr="005B44BA" w:rsidRDefault="005B44BA" w:rsidP="00516CE0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B44BA">
        <w:rPr>
          <w:rFonts w:cstheme="minorHAnsi"/>
          <w:b/>
          <w:sz w:val="28"/>
          <w:szCs w:val="28"/>
        </w:rPr>
        <w:lastRenderedPageBreak/>
        <w:t>ДОРОЖНАЯ ДЕЯТЕЛЬНОСТЬ</w:t>
      </w:r>
    </w:p>
    <w:p w:rsidR="00095720" w:rsidRPr="00BF4B89" w:rsidRDefault="00E4773D" w:rsidP="00175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Дороги областной собственности.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720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95720" w:rsidRPr="00B0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национальному проекту «Безопасные и качественные автомобильные дороги» </w:t>
      </w:r>
      <w:r w:rsidR="00095720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 ремонт </w:t>
      </w:r>
      <w:r w:rsidR="00B67F19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95720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 дорог</w:t>
      </w:r>
      <w:r w:rsidR="00B67F19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95720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областной собственности </w:t>
      </w:r>
      <w:r w:rsidR="00B67F19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а/д </w:t>
      </w:r>
      <w:r w:rsidR="00B67F19" w:rsidRPr="00BF4B89">
        <w:rPr>
          <w:rFonts w:ascii="Times New Roman" w:eastAsia="Times New Roman" w:hAnsi="Times New Roman" w:cs="Times New Roman"/>
          <w:bCs/>
          <w:iCs/>
          <w:sz w:val="28"/>
          <w:szCs w:val="28"/>
        </w:rPr>
        <w:t>Шахунья-Тоншаево</w:t>
      </w:r>
      <w:r w:rsidR="00B67F19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720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B67F19" w:rsidRPr="00BF4B89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 xml:space="preserve">230 000 </w:t>
      </w:r>
      <w:proofErr w:type="spellStart"/>
      <w:proofErr w:type="gramStart"/>
      <w:r w:rsidR="00B67F19" w:rsidRPr="00BF4B89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>тыс.руб</w:t>
      </w:r>
      <w:proofErr w:type="spellEnd"/>
      <w:r w:rsidR="00B67F19" w:rsidRPr="00BF4B89">
        <w:rPr>
          <w:rFonts w:ascii="Times New Roman" w:eastAsia="SimSun" w:hAnsi="Times New Roman" w:cs="Times New Roman"/>
          <w:color w:val="00000A"/>
          <w:sz w:val="32"/>
          <w:szCs w:val="32"/>
          <w:lang w:eastAsia="zh-CN"/>
        </w:rPr>
        <w:t>.</w:t>
      </w:r>
      <w:r w:rsidR="00095720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095720" w:rsidRPr="00BF4B89">
        <w:rPr>
          <w:rFonts w:ascii="Times New Roman" w:eastAsia="SimSun" w:hAnsi="Times New Roman" w:cs="Times New Roman"/>
          <w:color w:val="00000A"/>
          <w:sz w:val="28"/>
          <w:szCs w:val="28"/>
          <w:lang w:eastAsia="zh-CN"/>
        </w:rPr>
        <w:t>.</w:t>
      </w:r>
      <w:proofErr w:type="gramEnd"/>
    </w:p>
    <w:p w:rsidR="00F131A9" w:rsidRDefault="00F131A9" w:rsidP="00F1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B89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BF4B89">
        <w:rPr>
          <w:rFonts w:ascii="Times New Roman" w:hAnsi="Times New Roman" w:cs="Times New Roman"/>
          <w:sz w:val="28"/>
          <w:szCs w:val="28"/>
          <w:u w:val="single"/>
        </w:rPr>
        <w:t>В рамках Государственного контракта Нижегородской области</w:t>
      </w:r>
      <w:r w:rsidRPr="00BF4B89">
        <w:rPr>
          <w:rFonts w:ascii="Times New Roman" w:hAnsi="Times New Roman" w:cs="Times New Roman"/>
          <w:sz w:val="28"/>
          <w:szCs w:val="28"/>
        </w:rPr>
        <w:t xml:space="preserve"> произведен ремонт автомобильных дорог: 1) подъезд к д.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Малокаменское-д.Матвеевское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4B8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F4B89">
        <w:rPr>
          <w:rFonts w:ascii="Times New Roman" w:hAnsi="Times New Roman" w:cs="Times New Roman"/>
          <w:sz w:val="28"/>
          <w:szCs w:val="28"/>
        </w:rPr>
        <w:t xml:space="preserve"> а/д Шахунья-Тоншаево; 2) подъезд к д.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Б.Одошнур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 от а/д Тоншаево-Пижма-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Буреполом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>-Шер</w:t>
      </w:r>
      <w:r w:rsidR="00780992" w:rsidRPr="00BF4B89">
        <w:rPr>
          <w:rFonts w:ascii="Times New Roman" w:hAnsi="Times New Roman" w:cs="Times New Roman"/>
          <w:sz w:val="28"/>
          <w:szCs w:val="28"/>
        </w:rPr>
        <w:t>стки</w:t>
      </w:r>
      <w:r w:rsidRPr="00BF4B89">
        <w:rPr>
          <w:rFonts w:ascii="Times New Roman" w:hAnsi="Times New Roman" w:cs="Times New Roman"/>
          <w:sz w:val="28"/>
          <w:szCs w:val="28"/>
        </w:rPr>
        <w:t>; 3) подъезд к д. Сухой Овраг от а/дороги Тоншаево-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Вякшенер</w:t>
      </w:r>
      <w:proofErr w:type="spellEnd"/>
      <w:r w:rsidR="00780992" w:rsidRPr="00BF4B89">
        <w:rPr>
          <w:rFonts w:ascii="Times New Roman" w:hAnsi="Times New Roman" w:cs="Times New Roman"/>
          <w:sz w:val="28"/>
          <w:szCs w:val="28"/>
        </w:rPr>
        <w:t>.</w:t>
      </w:r>
      <w:r w:rsidRPr="00BF4B89">
        <w:rPr>
          <w:rFonts w:ascii="Times New Roman" w:hAnsi="Times New Roman" w:cs="Times New Roman"/>
          <w:sz w:val="28"/>
          <w:szCs w:val="28"/>
        </w:rPr>
        <w:t xml:space="preserve"> </w:t>
      </w:r>
      <w:r w:rsidR="00780992" w:rsidRPr="00BF4B89">
        <w:rPr>
          <w:rFonts w:ascii="Times New Roman" w:hAnsi="Times New Roman" w:cs="Times New Roman"/>
          <w:sz w:val="28"/>
          <w:szCs w:val="28"/>
        </w:rPr>
        <w:t xml:space="preserve">Общая </w:t>
      </w:r>
      <w:r w:rsidRPr="00BF4B89">
        <w:rPr>
          <w:rFonts w:ascii="Times New Roman" w:hAnsi="Times New Roman" w:cs="Times New Roman"/>
          <w:sz w:val="28"/>
          <w:szCs w:val="28"/>
        </w:rPr>
        <w:t xml:space="preserve">протяженностью </w:t>
      </w:r>
      <w:r w:rsidR="00780992" w:rsidRPr="00BF4B89">
        <w:rPr>
          <w:rFonts w:ascii="Times New Roman" w:hAnsi="Times New Roman" w:cs="Times New Roman"/>
          <w:sz w:val="28"/>
          <w:szCs w:val="28"/>
        </w:rPr>
        <w:t>составила 4,43</w:t>
      </w:r>
      <w:r w:rsidRPr="00BF4B89">
        <w:rPr>
          <w:rFonts w:ascii="Times New Roman" w:hAnsi="Times New Roman" w:cs="Times New Roman"/>
          <w:sz w:val="28"/>
          <w:szCs w:val="28"/>
        </w:rPr>
        <w:t xml:space="preserve"> к</w:t>
      </w:r>
      <w:r w:rsidR="00B67F19" w:rsidRPr="00BF4B89">
        <w:rPr>
          <w:rFonts w:ascii="Times New Roman" w:hAnsi="Times New Roman" w:cs="Times New Roman"/>
          <w:sz w:val="28"/>
          <w:szCs w:val="28"/>
        </w:rPr>
        <w:t>м.</w:t>
      </w:r>
    </w:p>
    <w:p w:rsidR="00FA0E33" w:rsidRDefault="00FA0E33" w:rsidP="00FA0E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E33">
        <w:rPr>
          <w:rFonts w:ascii="Times New Roman" w:hAnsi="Times New Roman" w:cs="Times New Roman"/>
          <w:sz w:val="28"/>
          <w:szCs w:val="28"/>
        </w:rPr>
        <w:t>В рамках Адресной инвестиционной программы Нижегородской области</w:t>
      </w:r>
      <w:r w:rsidRPr="00567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7447">
        <w:rPr>
          <w:rFonts w:ascii="Times New Roman" w:hAnsi="Times New Roman" w:cs="Times New Roman"/>
          <w:sz w:val="28"/>
          <w:szCs w:val="28"/>
        </w:rPr>
        <w:t>проводится капремонт мостового сооружения через р. Пижам на автомобильной дороге Тоншаево-</w:t>
      </w:r>
      <w:proofErr w:type="spellStart"/>
      <w:r w:rsidRPr="00567447">
        <w:rPr>
          <w:rFonts w:ascii="Times New Roman" w:hAnsi="Times New Roman" w:cs="Times New Roman"/>
          <w:sz w:val="28"/>
          <w:szCs w:val="28"/>
        </w:rPr>
        <w:t>Ошминское</w:t>
      </w:r>
      <w:proofErr w:type="spellEnd"/>
      <w:r w:rsidRPr="0056744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67447">
        <w:rPr>
          <w:rFonts w:ascii="Times New Roman" w:hAnsi="Times New Roman" w:cs="Times New Roman"/>
          <w:sz w:val="28"/>
          <w:szCs w:val="28"/>
        </w:rPr>
        <w:t>Кодочиги</w:t>
      </w:r>
      <w:proofErr w:type="spellEnd"/>
      <w:r w:rsidRPr="00567447">
        <w:rPr>
          <w:rFonts w:ascii="Times New Roman" w:hAnsi="Times New Roman" w:cs="Times New Roman"/>
          <w:sz w:val="28"/>
          <w:szCs w:val="28"/>
        </w:rPr>
        <w:t xml:space="preserve"> в районе ул. Заречная в </w:t>
      </w:r>
      <w:proofErr w:type="spellStart"/>
      <w:r w:rsidRPr="0056744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567447">
        <w:rPr>
          <w:rFonts w:ascii="Times New Roman" w:hAnsi="Times New Roman" w:cs="Times New Roman"/>
          <w:sz w:val="28"/>
          <w:szCs w:val="28"/>
        </w:rPr>
        <w:t xml:space="preserve">. Тоншаево с устройством подъездных путей, стоимость проекта 190 </w:t>
      </w:r>
      <w:proofErr w:type="spellStart"/>
      <w:r w:rsidRPr="00567447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567447">
        <w:rPr>
          <w:rFonts w:ascii="Times New Roman" w:hAnsi="Times New Roman" w:cs="Times New Roman"/>
          <w:sz w:val="28"/>
          <w:szCs w:val="28"/>
        </w:rPr>
        <w:t xml:space="preserve">., подрядчик ООО </w:t>
      </w:r>
      <w:proofErr w:type="spellStart"/>
      <w:r w:rsidRPr="00567447">
        <w:rPr>
          <w:rFonts w:ascii="Times New Roman" w:hAnsi="Times New Roman" w:cs="Times New Roman"/>
          <w:sz w:val="28"/>
          <w:szCs w:val="28"/>
        </w:rPr>
        <w:t>Нижегородавтодор</w:t>
      </w:r>
      <w:proofErr w:type="spellEnd"/>
      <w:r w:rsidRPr="00567447">
        <w:rPr>
          <w:rFonts w:ascii="Times New Roman" w:hAnsi="Times New Roman" w:cs="Times New Roman"/>
          <w:sz w:val="28"/>
          <w:szCs w:val="28"/>
        </w:rPr>
        <w:t>.</w:t>
      </w:r>
    </w:p>
    <w:p w:rsidR="00175C4A" w:rsidRPr="00BF4B89" w:rsidRDefault="00F131A9" w:rsidP="00175C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B89">
        <w:rPr>
          <w:rFonts w:ascii="Times New Roman" w:hAnsi="Times New Roman" w:cs="Times New Roman"/>
          <w:sz w:val="28"/>
          <w:szCs w:val="28"/>
        </w:rPr>
        <w:t>За 20</w:t>
      </w:r>
      <w:r w:rsidR="003214FE" w:rsidRPr="00BF4B89">
        <w:rPr>
          <w:rFonts w:ascii="Times New Roman" w:hAnsi="Times New Roman" w:cs="Times New Roman"/>
          <w:sz w:val="28"/>
          <w:szCs w:val="28"/>
        </w:rPr>
        <w:t xml:space="preserve">20-2024 годы отремонтировано </w:t>
      </w:r>
      <w:r w:rsidR="00175C4A" w:rsidRPr="00BF4B89">
        <w:rPr>
          <w:rFonts w:ascii="Times New Roman" w:hAnsi="Times New Roman" w:cs="Times New Roman"/>
          <w:sz w:val="28"/>
          <w:szCs w:val="28"/>
        </w:rPr>
        <w:t>17</w:t>
      </w:r>
      <w:r w:rsidR="003214FE" w:rsidRPr="00BF4B89">
        <w:rPr>
          <w:rFonts w:ascii="Times New Roman" w:hAnsi="Times New Roman" w:cs="Times New Roman"/>
          <w:sz w:val="28"/>
          <w:szCs w:val="28"/>
        </w:rPr>
        <w:t xml:space="preserve"> участков автомобильных </w:t>
      </w:r>
      <w:r w:rsidR="003214FE" w:rsidRPr="00BF4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 областной собственности</w:t>
      </w:r>
      <w:r w:rsidR="003214FE" w:rsidRPr="00BF4B89">
        <w:rPr>
          <w:rFonts w:ascii="Times New Roman" w:hAnsi="Times New Roman" w:cs="Times New Roman"/>
          <w:sz w:val="28"/>
          <w:szCs w:val="28"/>
        </w:rPr>
        <w:t xml:space="preserve">, протяженностью </w:t>
      </w:r>
      <w:r w:rsidR="00175C4A" w:rsidRPr="00BF4B89">
        <w:rPr>
          <w:rFonts w:ascii="Times New Roman" w:hAnsi="Times New Roman" w:cs="Times New Roman"/>
          <w:sz w:val="28"/>
          <w:szCs w:val="28"/>
        </w:rPr>
        <w:t>62,8</w:t>
      </w:r>
      <w:r w:rsidR="003214FE" w:rsidRPr="00BF4B89">
        <w:rPr>
          <w:rFonts w:ascii="Times New Roman" w:hAnsi="Times New Roman" w:cs="Times New Roman"/>
          <w:sz w:val="28"/>
          <w:szCs w:val="28"/>
        </w:rPr>
        <w:t xml:space="preserve"> км</w:t>
      </w:r>
      <w:r w:rsidR="00175C4A" w:rsidRPr="00BF4B89">
        <w:rPr>
          <w:rFonts w:ascii="Times New Roman" w:hAnsi="Times New Roman" w:cs="Times New Roman"/>
          <w:sz w:val="28"/>
          <w:szCs w:val="28"/>
        </w:rPr>
        <w:t xml:space="preserve"> на сумму более 800 </w:t>
      </w:r>
      <w:proofErr w:type="spellStart"/>
      <w:r w:rsidR="00175C4A" w:rsidRPr="00BF4B89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75C4A" w:rsidRPr="00BF4B89">
        <w:rPr>
          <w:rFonts w:ascii="Times New Roman" w:hAnsi="Times New Roman" w:cs="Times New Roman"/>
          <w:sz w:val="28"/>
          <w:szCs w:val="28"/>
        </w:rPr>
        <w:t>.</w:t>
      </w:r>
    </w:p>
    <w:p w:rsidR="005B44BA" w:rsidRPr="00BF4B89" w:rsidRDefault="005B44BA" w:rsidP="005B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172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B01172" w:rsidRPr="00B01172">
        <w:rPr>
          <w:rFonts w:ascii="Times New Roman" w:hAnsi="Times New Roman" w:cs="Times New Roman"/>
          <w:b/>
          <w:sz w:val="28"/>
          <w:szCs w:val="28"/>
          <w:u w:val="single"/>
        </w:rPr>
        <w:t>Местные дороги.</w:t>
      </w:r>
      <w:r w:rsidR="00B01172">
        <w:rPr>
          <w:rFonts w:ascii="Times New Roman" w:hAnsi="Times New Roman" w:cs="Times New Roman"/>
          <w:sz w:val="28"/>
          <w:szCs w:val="28"/>
        </w:rPr>
        <w:t xml:space="preserve"> </w:t>
      </w:r>
      <w:r w:rsidRPr="00BF4B89">
        <w:rPr>
          <w:rFonts w:ascii="Times New Roman" w:hAnsi="Times New Roman" w:cs="Times New Roman"/>
          <w:sz w:val="28"/>
          <w:szCs w:val="28"/>
        </w:rPr>
        <w:t xml:space="preserve">В рамках проекта «Вам решать» отремонтировано 4 дороги местного значения: в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р.п.Тоншаево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ул.Больничной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ул.Садовой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р.п.Пижма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ул.Дзержинского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с.Ошминское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ул.Луговой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, </w:t>
      </w:r>
      <w:r w:rsidRPr="00BF4B8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Финансирование: </w:t>
      </w:r>
      <w:r w:rsidRPr="00BF4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</w:t>
      </w:r>
      <w:r w:rsidRPr="00BF4B89">
        <w:rPr>
          <w:rFonts w:ascii="Times New Roman" w:hAnsi="Times New Roman" w:cs="Times New Roman"/>
          <w:sz w:val="28"/>
          <w:szCs w:val="28"/>
        </w:rPr>
        <w:t xml:space="preserve">– </w:t>
      </w:r>
      <w:r w:rsidR="00BF4B89" w:rsidRPr="00BF4B89">
        <w:rPr>
          <w:rFonts w:ascii="Times New Roman" w:hAnsi="Times New Roman" w:cs="Times New Roman"/>
          <w:sz w:val="28"/>
          <w:szCs w:val="28"/>
        </w:rPr>
        <w:t>11</w:t>
      </w:r>
      <w:r w:rsidRPr="00BF4B89">
        <w:rPr>
          <w:rFonts w:ascii="Times New Roman" w:hAnsi="Times New Roman" w:cs="Times New Roman"/>
          <w:sz w:val="28"/>
          <w:szCs w:val="28"/>
        </w:rPr>
        <w:t xml:space="preserve"> </w:t>
      </w:r>
      <w:r w:rsidR="00BF4B89" w:rsidRPr="00BF4B89">
        <w:rPr>
          <w:rFonts w:ascii="Times New Roman" w:hAnsi="Times New Roman" w:cs="Times New Roman"/>
          <w:sz w:val="28"/>
          <w:szCs w:val="28"/>
        </w:rPr>
        <w:t>722</w:t>
      </w:r>
      <w:r w:rsidRPr="00BF4B89">
        <w:rPr>
          <w:rFonts w:ascii="Times New Roman" w:hAnsi="Times New Roman" w:cs="Times New Roman"/>
          <w:sz w:val="28"/>
          <w:szCs w:val="28"/>
        </w:rPr>
        <w:t>,</w:t>
      </w:r>
      <w:r w:rsidR="00BF4B89" w:rsidRPr="00BF4B89">
        <w:rPr>
          <w:rFonts w:ascii="Times New Roman" w:hAnsi="Times New Roman" w:cs="Times New Roman"/>
          <w:sz w:val="28"/>
          <w:szCs w:val="28"/>
        </w:rPr>
        <w:t>27</w:t>
      </w:r>
      <w:r w:rsidRPr="00BF4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Pr="00BF4B89">
        <w:rPr>
          <w:rFonts w:ascii="Times New Roman" w:hAnsi="Times New Roman" w:cs="Times New Roman"/>
          <w:b/>
          <w:sz w:val="28"/>
          <w:szCs w:val="28"/>
        </w:rPr>
        <w:t>впервые,</w:t>
      </w:r>
      <w:r w:rsidRPr="00BF4B89">
        <w:rPr>
          <w:rFonts w:ascii="Times New Roman" w:hAnsi="Times New Roman" w:cs="Times New Roman"/>
          <w:sz w:val="28"/>
          <w:szCs w:val="28"/>
        </w:rPr>
        <w:t xml:space="preserve"> в рамках Местного инициативного бюджетирования округ реализовал два проекта связанных с ремонтом двух дорог местного значения по ул. 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Пролеторской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. Пижма и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ул.Безымянной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Шайгино.</w:t>
      </w:r>
      <w:r w:rsidRPr="00BF4B8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Финансирование</w:t>
      </w:r>
      <w:proofErr w:type="spellEnd"/>
      <w:r w:rsidRPr="00BF4B8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: </w:t>
      </w:r>
      <w:r w:rsidRPr="00BF4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</w:t>
      </w:r>
      <w:r w:rsidRPr="00BF4B89">
        <w:rPr>
          <w:rFonts w:ascii="Times New Roman" w:hAnsi="Times New Roman" w:cs="Times New Roman"/>
          <w:sz w:val="28"/>
          <w:szCs w:val="28"/>
        </w:rPr>
        <w:t xml:space="preserve">– 6 481,48 </w:t>
      </w:r>
      <w:proofErr w:type="spellStart"/>
      <w:r w:rsidRPr="00BF4B89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F4B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426" w:rsidRPr="00733E2B" w:rsidRDefault="00784426" w:rsidP="009C457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5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рамках проекта «Благоустройство сельских территорий» (КРСТ) </w:t>
      </w:r>
      <w:r w:rsidR="009C457B" w:rsidRPr="009C45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 р</w:t>
      </w:r>
      <w:r w:rsidRPr="009C457B">
        <w:rPr>
          <w:rFonts w:ascii="Times New Roman" w:eastAsia="Calibri" w:hAnsi="Times New Roman" w:cs="Times New Roman"/>
          <w:sz w:val="28"/>
          <w:szCs w:val="28"/>
        </w:rPr>
        <w:t xml:space="preserve">емонт автомобильной дороги местного значения по </w:t>
      </w:r>
      <w:proofErr w:type="spellStart"/>
      <w:r w:rsidRPr="009C457B">
        <w:rPr>
          <w:rFonts w:ascii="Times New Roman" w:eastAsia="Calibri" w:hAnsi="Times New Roman" w:cs="Times New Roman"/>
          <w:sz w:val="28"/>
          <w:szCs w:val="28"/>
        </w:rPr>
        <w:t>ул.Центральной</w:t>
      </w:r>
      <w:proofErr w:type="spellEnd"/>
      <w:r w:rsidRPr="009C457B">
        <w:rPr>
          <w:rFonts w:ascii="Times New Roman" w:eastAsia="Calibri" w:hAnsi="Times New Roman" w:cs="Times New Roman"/>
          <w:sz w:val="28"/>
          <w:szCs w:val="28"/>
        </w:rPr>
        <w:t xml:space="preserve"> с подъездом к детскому саду "Аленушка" в п. Кировский</w:t>
      </w:r>
      <w:r w:rsidR="009C457B" w:rsidRPr="009C457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9C457B" w:rsidRPr="00733E2B">
        <w:rPr>
          <w:rFonts w:ascii="Times New Roman" w:eastAsia="Calibri" w:hAnsi="Times New Roman" w:cs="Times New Roman"/>
          <w:sz w:val="28"/>
          <w:szCs w:val="28"/>
        </w:rPr>
        <w:t xml:space="preserve">сумму </w:t>
      </w:r>
      <w:r w:rsidR="00733E2B" w:rsidRPr="00733E2B">
        <w:rPr>
          <w:rFonts w:ascii="Times New Roman" w:eastAsia="Calibri" w:hAnsi="Times New Roman" w:cs="Times New Roman"/>
          <w:sz w:val="28"/>
          <w:szCs w:val="28"/>
        </w:rPr>
        <w:t>2 494</w:t>
      </w:r>
      <w:r w:rsidR="009C457B" w:rsidRPr="00733E2B">
        <w:rPr>
          <w:rFonts w:ascii="Times New Roman" w:eastAsia="Calibri" w:hAnsi="Times New Roman" w:cs="Times New Roman"/>
          <w:sz w:val="28"/>
          <w:szCs w:val="28"/>
        </w:rPr>
        <w:t xml:space="preserve">,12 </w:t>
      </w:r>
      <w:proofErr w:type="spellStart"/>
      <w:r w:rsidR="009C457B" w:rsidRPr="00733E2B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="009C457B" w:rsidRPr="00733E2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75C4A" w:rsidRPr="00784426" w:rsidRDefault="00784426" w:rsidP="00305F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E2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75C4A" w:rsidRPr="00733E2B">
        <w:rPr>
          <w:rFonts w:ascii="Times New Roman" w:hAnsi="Times New Roman" w:cs="Times New Roman"/>
          <w:sz w:val="28"/>
          <w:szCs w:val="28"/>
        </w:rPr>
        <w:t>В рамках государственной программы</w:t>
      </w:r>
      <w:r w:rsidR="00175C4A" w:rsidRPr="00784426">
        <w:rPr>
          <w:rFonts w:ascii="Times New Roman" w:hAnsi="Times New Roman" w:cs="Times New Roman"/>
          <w:sz w:val="28"/>
          <w:szCs w:val="28"/>
        </w:rPr>
        <w:t xml:space="preserve"> «</w:t>
      </w:r>
      <w:r w:rsidR="00175C4A" w:rsidRPr="00784426">
        <w:rPr>
          <w:rFonts w:ascii="Times New Roman" w:hAnsi="Times New Roman" w:cs="Times New Roman"/>
          <w:sz w:val="28"/>
          <w:szCs w:val="28"/>
          <w:u w:val="single"/>
        </w:rPr>
        <w:t>Развитие транспортной системы Нижегородской области»</w:t>
      </w:r>
      <w:r w:rsidR="00175C4A" w:rsidRPr="00784426">
        <w:rPr>
          <w:rFonts w:ascii="Times New Roman" w:hAnsi="Times New Roman" w:cs="Times New Roman"/>
          <w:sz w:val="28"/>
          <w:szCs w:val="28"/>
        </w:rPr>
        <w:t xml:space="preserve"> в 2024 г. выполнен ремонт автомобильных дорог местного значения за счет акцизов на нефтепродукты 5 % в </w:t>
      </w:r>
      <w:proofErr w:type="spellStart"/>
      <w:r w:rsidR="00175C4A" w:rsidRPr="0078442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175C4A" w:rsidRPr="00784426">
        <w:rPr>
          <w:rFonts w:ascii="Times New Roman" w:hAnsi="Times New Roman" w:cs="Times New Roman"/>
          <w:sz w:val="28"/>
          <w:szCs w:val="28"/>
        </w:rPr>
        <w:t xml:space="preserve">. Тоншаево по ул. </w:t>
      </w:r>
      <w:proofErr w:type="spellStart"/>
      <w:r w:rsidR="00175C4A" w:rsidRPr="00784426">
        <w:rPr>
          <w:rFonts w:ascii="Times New Roman" w:hAnsi="Times New Roman" w:cs="Times New Roman"/>
          <w:sz w:val="28"/>
          <w:szCs w:val="28"/>
        </w:rPr>
        <w:t>Пижемской</w:t>
      </w:r>
      <w:proofErr w:type="spellEnd"/>
      <w:r w:rsidR="00175C4A" w:rsidRPr="0078442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75C4A" w:rsidRPr="0078442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175C4A" w:rsidRPr="00784426">
        <w:rPr>
          <w:rFonts w:ascii="Times New Roman" w:hAnsi="Times New Roman" w:cs="Times New Roman"/>
          <w:sz w:val="28"/>
          <w:szCs w:val="28"/>
        </w:rPr>
        <w:t>. Пижма по ул. Гагарина. Всего отремонтировано 1,453 км. на сумму 10 812,2 тыс. руб.</w:t>
      </w:r>
    </w:p>
    <w:p w:rsidR="00984DFB" w:rsidRPr="00784426" w:rsidRDefault="00D14EB0" w:rsidP="00984D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426">
        <w:rPr>
          <w:rFonts w:ascii="Times New Roman" w:hAnsi="Times New Roman" w:cs="Times New Roman"/>
          <w:sz w:val="28"/>
          <w:szCs w:val="28"/>
          <w:u w:val="single"/>
        </w:rPr>
        <w:t>За счет средств местного бюджета</w:t>
      </w:r>
      <w:r w:rsidRPr="00784426">
        <w:rPr>
          <w:rFonts w:ascii="Times New Roman" w:hAnsi="Times New Roman" w:cs="Times New Roman"/>
          <w:sz w:val="28"/>
          <w:szCs w:val="28"/>
        </w:rPr>
        <w:t xml:space="preserve"> (средства муниципального дорожного фонда) ремонтные работы произведены на </w:t>
      </w:r>
      <w:r w:rsidR="00A83E8E" w:rsidRPr="00784426">
        <w:rPr>
          <w:rFonts w:ascii="Times New Roman" w:hAnsi="Times New Roman" w:cs="Times New Roman"/>
          <w:sz w:val="28"/>
          <w:szCs w:val="28"/>
        </w:rPr>
        <w:t>7</w:t>
      </w:r>
      <w:r w:rsidRPr="00784426">
        <w:rPr>
          <w:rFonts w:ascii="Times New Roman" w:hAnsi="Times New Roman" w:cs="Times New Roman"/>
          <w:sz w:val="28"/>
          <w:szCs w:val="28"/>
        </w:rPr>
        <w:t xml:space="preserve">-и </w:t>
      </w:r>
      <w:r w:rsidR="00E77A7F" w:rsidRPr="00784426">
        <w:rPr>
          <w:rFonts w:ascii="Times New Roman" w:hAnsi="Times New Roman" w:cs="Times New Roman"/>
          <w:sz w:val="28"/>
          <w:szCs w:val="28"/>
        </w:rPr>
        <w:t>участках дорог</w:t>
      </w:r>
      <w:r w:rsidRPr="00784426">
        <w:rPr>
          <w:rFonts w:ascii="Times New Roman" w:hAnsi="Times New Roman" w:cs="Times New Roman"/>
          <w:sz w:val="28"/>
          <w:szCs w:val="28"/>
        </w:rPr>
        <w:t>:</w:t>
      </w:r>
      <w:r w:rsidR="00A83E8E" w:rsidRPr="007844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83E8E" w:rsidRPr="0078442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A83E8E" w:rsidRPr="00784426">
        <w:rPr>
          <w:rFonts w:ascii="Times New Roman" w:hAnsi="Times New Roman" w:cs="Times New Roman"/>
          <w:sz w:val="28"/>
          <w:szCs w:val="28"/>
        </w:rPr>
        <w:t xml:space="preserve">. Тоншаево по </w:t>
      </w:r>
      <w:proofErr w:type="spellStart"/>
      <w:r w:rsidR="00A83E8E" w:rsidRPr="00784426">
        <w:rPr>
          <w:rFonts w:ascii="Times New Roman" w:hAnsi="Times New Roman" w:cs="Times New Roman"/>
          <w:sz w:val="28"/>
          <w:szCs w:val="28"/>
        </w:rPr>
        <w:t>ул.Центральной</w:t>
      </w:r>
      <w:proofErr w:type="spellEnd"/>
      <w:r w:rsidR="00A83E8E" w:rsidRPr="00784426">
        <w:rPr>
          <w:rFonts w:ascii="Times New Roman" w:hAnsi="Times New Roman" w:cs="Times New Roman"/>
          <w:sz w:val="28"/>
          <w:szCs w:val="28"/>
        </w:rPr>
        <w:t xml:space="preserve"> (парковки у магазинов и церкви), </w:t>
      </w:r>
      <w:proofErr w:type="spellStart"/>
      <w:r w:rsidR="00A83E8E" w:rsidRPr="00784426">
        <w:rPr>
          <w:rFonts w:ascii="Times New Roman" w:hAnsi="Times New Roman" w:cs="Times New Roman"/>
          <w:sz w:val="28"/>
          <w:szCs w:val="28"/>
        </w:rPr>
        <w:t>ул.Д.Ягидарова</w:t>
      </w:r>
      <w:proofErr w:type="spellEnd"/>
      <w:r w:rsidR="00A83E8E" w:rsidRPr="00784426">
        <w:rPr>
          <w:rFonts w:ascii="Times New Roman" w:hAnsi="Times New Roman" w:cs="Times New Roman"/>
          <w:sz w:val="28"/>
          <w:szCs w:val="28"/>
        </w:rPr>
        <w:t>, ул. Фестивальная (съезд),</w:t>
      </w:r>
      <w:r w:rsidR="00984DFB" w:rsidRPr="0078442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84DFB" w:rsidRPr="0078442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84DFB" w:rsidRPr="00784426">
        <w:rPr>
          <w:rFonts w:ascii="Times New Roman" w:hAnsi="Times New Roman" w:cs="Times New Roman"/>
          <w:sz w:val="28"/>
          <w:szCs w:val="28"/>
        </w:rPr>
        <w:t xml:space="preserve">. Пижма по </w:t>
      </w:r>
      <w:proofErr w:type="spellStart"/>
      <w:r w:rsidR="00984DFB" w:rsidRPr="00784426">
        <w:rPr>
          <w:rFonts w:ascii="Times New Roman" w:hAnsi="Times New Roman" w:cs="Times New Roman"/>
          <w:sz w:val="28"/>
          <w:szCs w:val="28"/>
        </w:rPr>
        <w:t>пер.Связи</w:t>
      </w:r>
      <w:proofErr w:type="spellEnd"/>
      <w:r w:rsidR="00984DFB" w:rsidRPr="00784426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="00984DFB" w:rsidRPr="00784426">
        <w:rPr>
          <w:rFonts w:ascii="Times New Roman" w:hAnsi="Times New Roman" w:cs="Times New Roman"/>
          <w:sz w:val="28"/>
          <w:szCs w:val="28"/>
        </w:rPr>
        <w:t>р.п.Шайгино</w:t>
      </w:r>
      <w:proofErr w:type="spellEnd"/>
      <w:r w:rsidR="00984DFB" w:rsidRPr="00784426">
        <w:rPr>
          <w:rFonts w:ascii="Times New Roman" w:hAnsi="Times New Roman" w:cs="Times New Roman"/>
          <w:sz w:val="28"/>
          <w:szCs w:val="28"/>
        </w:rPr>
        <w:t xml:space="preserve"> (проезд к кладбищу) и в </w:t>
      </w:r>
      <w:proofErr w:type="spellStart"/>
      <w:r w:rsidR="00984DFB" w:rsidRPr="00784426">
        <w:rPr>
          <w:rFonts w:ascii="Times New Roman" w:hAnsi="Times New Roman" w:cs="Times New Roman"/>
          <w:sz w:val="28"/>
          <w:szCs w:val="28"/>
        </w:rPr>
        <w:t>с.Ошминское</w:t>
      </w:r>
      <w:proofErr w:type="spellEnd"/>
      <w:r w:rsidR="00984DFB" w:rsidRPr="00784426">
        <w:rPr>
          <w:rFonts w:ascii="Times New Roman" w:hAnsi="Times New Roman" w:cs="Times New Roman"/>
          <w:sz w:val="28"/>
          <w:szCs w:val="28"/>
        </w:rPr>
        <w:t xml:space="preserve"> (подъезды к котельной и пирсу). Всего отремонтировано </w:t>
      </w:r>
      <w:r w:rsidR="00984DFB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0,996 км. на сумму 6 227,0</w:t>
      </w:r>
      <w:r w:rsidR="00984DFB" w:rsidRPr="00784426">
        <w:rPr>
          <w:rFonts w:ascii="Times New Roman" w:hAnsi="Times New Roman" w:cs="Times New Roman"/>
          <w:sz w:val="28"/>
          <w:szCs w:val="28"/>
        </w:rPr>
        <w:t xml:space="preserve"> тыс. руб.</w:t>
      </w:r>
    </w:p>
    <w:p w:rsidR="00984DFB" w:rsidRPr="00784426" w:rsidRDefault="00196AB9" w:rsidP="00984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426">
        <w:rPr>
          <w:rFonts w:ascii="Times New Roman" w:hAnsi="Times New Roman" w:cs="Times New Roman"/>
          <w:sz w:val="28"/>
          <w:szCs w:val="28"/>
        </w:rPr>
        <w:t>За 2020-2024 г</w:t>
      </w:r>
      <w:r w:rsidR="00414E55">
        <w:rPr>
          <w:rFonts w:ascii="Times New Roman" w:hAnsi="Times New Roman" w:cs="Times New Roman"/>
          <w:sz w:val="28"/>
          <w:szCs w:val="28"/>
        </w:rPr>
        <w:t>г.</w:t>
      </w:r>
      <w:r w:rsidR="00984DFB" w:rsidRPr="00784426">
        <w:rPr>
          <w:rFonts w:ascii="Times New Roman" w:hAnsi="Times New Roman" w:cs="Times New Roman"/>
          <w:sz w:val="28"/>
          <w:szCs w:val="28"/>
        </w:rPr>
        <w:t xml:space="preserve"> </w:t>
      </w:r>
      <w:r w:rsidR="002D3DDF" w:rsidRPr="00784426">
        <w:rPr>
          <w:rFonts w:ascii="Times New Roman" w:hAnsi="Times New Roman" w:cs="Times New Roman"/>
          <w:sz w:val="28"/>
          <w:szCs w:val="28"/>
        </w:rPr>
        <w:t xml:space="preserve">по всем видам программ </w:t>
      </w:r>
      <w:r w:rsidR="00984DFB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отремонтирован </w:t>
      </w:r>
      <w:r w:rsidR="002D3DDF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71</w:t>
      </w:r>
      <w:r w:rsidR="00984DFB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участо</w:t>
      </w:r>
      <w:r w:rsidR="002D3DDF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</w:t>
      </w:r>
      <w:r w:rsidR="00984DFB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авто дорог местного значения, протяженностью </w:t>
      </w:r>
      <w:r w:rsidR="002D3DDF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33</w:t>
      </w:r>
      <w:r w:rsidR="00984DFB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</w:t>
      </w:r>
      <w:r w:rsidR="002D3DDF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845</w:t>
      </w:r>
      <w:r w:rsidR="002E54B7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984DFB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км на сумму </w:t>
      </w:r>
      <w:r w:rsidR="002D3DDF" w:rsidRPr="0078442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137</w:t>
      </w:r>
      <w:r w:rsidR="002E54B7" w:rsidRPr="00784426">
        <w:rPr>
          <w:rFonts w:ascii="Times New Roman" w:hAnsi="Times New Roman" w:cs="Times New Roman"/>
          <w:sz w:val="28"/>
          <w:szCs w:val="28"/>
        </w:rPr>
        <w:t>,</w:t>
      </w:r>
      <w:r w:rsidR="002D3DDF" w:rsidRPr="00784426">
        <w:rPr>
          <w:rFonts w:ascii="Times New Roman" w:hAnsi="Times New Roman" w:cs="Times New Roman"/>
          <w:sz w:val="28"/>
          <w:szCs w:val="28"/>
        </w:rPr>
        <w:t>445</w:t>
      </w:r>
      <w:r w:rsidR="00984DFB" w:rsidRPr="007844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DFB" w:rsidRPr="0078442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984DFB" w:rsidRPr="00784426">
        <w:rPr>
          <w:rFonts w:ascii="Times New Roman" w:hAnsi="Times New Roman" w:cs="Times New Roman"/>
          <w:sz w:val="28"/>
          <w:szCs w:val="28"/>
        </w:rPr>
        <w:t>.</w:t>
      </w:r>
    </w:p>
    <w:p w:rsidR="00414E55" w:rsidRDefault="00414E55" w:rsidP="00516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6CE0" w:rsidRPr="00516CE0" w:rsidRDefault="00516CE0" w:rsidP="00516C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CE0">
        <w:rPr>
          <w:rFonts w:ascii="Times New Roman" w:hAnsi="Times New Roman" w:cs="Times New Roman"/>
          <w:b/>
          <w:sz w:val="28"/>
          <w:szCs w:val="28"/>
        </w:rPr>
        <w:t>В сфере автобусного сообщения</w:t>
      </w:r>
    </w:p>
    <w:p w:rsidR="00B01172" w:rsidRPr="00516CE0" w:rsidRDefault="00B01172" w:rsidP="00B01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E0">
        <w:rPr>
          <w:rFonts w:cstheme="minorHAnsi"/>
          <w:sz w:val="28"/>
          <w:szCs w:val="28"/>
        </w:rPr>
        <w:t>С 1 августа 2024 г. начало работу вновь созданное муниципальное бюджетное учреждение «</w:t>
      </w:r>
      <w:proofErr w:type="spellStart"/>
      <w:r w:rsidRPr="00516CE0">
        <w:rPr>
          <w:rFonts w:cstheme="minorHAnsi"/>
          <w:sz w:val="28"/>
          <w:szCs w:val="28"/>
        </w:rPr>
        <w:t>Тоншаевское</w:t>
      </w:r>
      <w:proofErr w:type="spellEnd"/>
      <w:r w:rsidRPr="00516CE0">
        <w:rPr>
          <w:rFonts w:cstheme="minorHAnsi"/>
          <w:sz w:val="28"/>
          <w:szCs w:val="28"/>
        </w:rPr>
        <w:t xml:space="preserve"> пассажирское автотранспортное учреждение», обслуживающее 5 муниципальных маршрутов на территории округа. Межмуниципальный маршрут обслуживает ООО «</w:t>
      </w:r>
      <w:proofErr w:type="spellStart"/>
      <w:r w:rsidRPr="00516CE0">
        <w:rPr>
          <w:rFonts w:cstheme="minorHAnsi"/>
          <w:sz w:val="28"/>
          <w:szCs w:val="28"/>
        </w:rPr>
        <w:t>Шахунсктий</w:t>
      </w:r>
      <w:proofErr w:type="spellEnd"/>
      <w:r w:rsidRPr="00516CE0">
        <w:rPr>
          <w:rFonts w:cstheme="minorHAnsi"/>
          <w:sz w:val="28"/>
          <w:szCs w:val="28"/>
        </w:rPr>
        <w:t xml:space="preserve"> ПАП».</w:t>
      </w:r>
    </w:p>
    <w:p w:rsidR="00516CE0" w:rsidRPr="00516CE0" w:rsidRDefault="00516CE0" w:rsidP="0051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E0">
        <w:rPr>
          <w:rFonts w:ascii="Times New Roman" w:hAnsi="Times New Roman" w:cs="Times New Roman"/>
          <w:sz w:val="28"/>
          <w:szCs w:val="28"/>
        </w:rPr>
        <w:t>На территории округа действует 5 пригородных маршрутов и 1 межмуниципальный. За 2024 год перевезено пассажиров – 85,77 тыс. чел. (за 2023 – 80,85 тыс. чел.) или 106,1% к уровню 2023 года.</w:t>
      </w:r>
    </w:p>
    <w:p w:rsidR="00516CE0" w:rsidRPr="00824FCB" w:rsidRDefault="00516CE0" w:rsidP="0051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E0">
        <w:rPr>
          <w:rStyle w:val="layout"/>
          <w:rFonts w:ascii="Times New Roman" w:hAnsi="Times New Roman" w:cs="Times New Roman"/>
          <w:sz w:val="28"/>
          <w:szCs w:val="28"/>
        </w:rPr>
        <w:lastRenderedPageBreak/>
        <w:t xml:space="preserve">В рамках возмещения выпадающих доходов, </w:t>
      </w:r>
      <w:r w:rsidRPr="00516CE0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516CE0">
        <w:rPr>
          <w:rFonts w:cstheme="minorHAnsi"/>
          <w:sz w:val="28"/>
          <w:szCs w:val="28"/>
        </w:rPr>
        <w:t>Тоншаевское</w:t>
      </w:r>
      <w:proofErr w:type="spellEnd"/>
      <w:r w:rsidRPr="00516CE0">
        <w:rPr>
          <w:rFonts w:cstheme="minorHAnsi"/>
          <w:sz w:val="28"/>
          <w:szCs w:val="28"/>
        </w:rPr>
        <w:t xml:space="preserve"> пассажирское автотранспортное учреждение</w:t>
      </w:r>
      <w:r w:rsidRPr="00516CE0">
        <w:rPr>
          <w:rFonts w:ascii="Times New Roman" w:hAnsi="Times New Roman" w:cs="Times New Roman"/>
          <w:sz w:val="28"/>
          <w:szCs w:val="28"/>
        </w:rPr>
        <w:t xml:space="preserve">» и </w:t>
      </w:r>
      <w:r w:rsidRPr="00516CE0">
        <w:rPr>
          <w:rFonts w:cstheme="minorHAnsi"/>
          <w:sz w:val="28"/>
          <w:szCs w:val="28"/>
        </w:rPr>
        <w:t>ООО «</w:t>
      </w:r>
      <w:proofErr w:type="spellStart"/>
      <w:r w:rsidRPr="00516CE0">
        <w:rPr>
          <w:rFonts w:cstheme="minorHAnsi"/>
          <w:sz w:val="28"/>
          <w:szCs w:val="28"/>
        </w:rPr>
        <w:t>Шахунсктий</w:t>
      </w:r>
      <w:proofErr w:type="spellEnd"/>
      <w:r w:rsidRPr="00516CE0">
        <w:rPr>
          <w:rFonts w:cstheme="minorHAnsi"/>
          <w:sz w:val="28"/>
          <w:szCs w:val="28"/>
        </w:rPr>
        <w:t xml:space="preserve"> ПАП» выделено из местного бюджета </w:t>
      </w:r>
      <w:r w:rsidR="00B01172">
        <w:rPr>
          <w:rFonts w:cstheme="minorHAnsi"/>
          <w:sz w:val="28"/>
          <w:szCs w:val="28"/>
        </w:rPr>
        <w:t>7</w:t>
      </w:r>
      <w:r w:rsidRPr="00516CE0">
        <w:rPr>
          <w:rFonts w:cstheme="minorHAnsi"/>
          <w:sz w:val="28"/>
          <w:szCs w:val="28"/>
        </w:rPr>
        <w:t> </w:t>
      </w:r>
      <w:r w:rsidR="00B01172">
        <w:rPr>
          <w:rFonts w:cstheme="minorHAnsi"/>
          <w:sz w:val="28"/>
          <w:szCs w:val="28"/>
        </w:rPr>
        <w:t>0</w:t>
      </w:r>
      <w:r w:rsidRPr="00516CE0">
        <w:rPr>
          <w:rFonts w:cstheme="minorHAnsi"/>
          <w:sz w:val="28"/>
          <w:szCs w:val="28"/>
        </w:rPr>
        <w:t xml:space="preserve">00,0 </w:t>
      </w:r>
      <w:proofErr w:type="spellStart"/>
      <w:r w:rsidRPr="00516CE0">
        <w:rPr>
          <w:rFonts w:cstheme="minorHAnsi"/>
          <w:sz w:val="28"/>
          <w:szCs w:val="28"/>
        </w:rPr>
        <w:t>тыс.руб</w:t>
      </w:r>
      <w:proofErr w:type="spellEnd"/>
      <w:r w:rsidRPr="00516CE0">
        <w:rPr>
          <w:rFonts w:cstheme="minorHAnsi"/>
          <w:sz w:val="28"/>
          <w:szCs w:val="28"/>
        </w:rPr>
        <w:t xml:space="preserve">. субсидий на возмещение части затрат по </w:t>
      </w:r>
      <w:r w:rsidRPr="00824FCB">
        <w:rPr>
          <w:rFonts w:cstheme="minorHAnsi"/>
          <w:sz w:val="28"/>
          <w:szCs w:val="28"/>
        </w:rPr>
        <w:t xml:space="preserve">перевозке пассажиров в </w:t>
      </w:r>
      <w:proofErr w:type="spellStart"/>
      <w:r w:rsidRPr="00824FCB">
        <w:rPr>
          <w:rFonts w:cstheme="minorHAnsi"/>
          <w:sz w:val="28"/>
          <w:szCs w:val="28"/>
        </w:rPr>
        <w:t>Тоншаевском</w:t>
      </w:r>
      <w:proofErr w:type="spellEnd"/>
      <w:r w:rsidRPr="00824FCB">
        <w:rPr>
          <w:rFonts w:cstheme="minorHAnsi"/>
          <w:sz w:val="28"/>
          <w:szCs w:val="28"/>
        </w:rPr>
        <w:t xml:space="preserve"> муниципальном округе. </w:t>
      </w:r>
    </w:p>
    <w:p w:rsidR="00824FCB" w:rsidRPr="00092DBB" w:rsidRDefault="00824FCB" w:rsidP="00824F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FCB">
        <w:rPr>
          <w:rFonts w:ascii="Times New Roman" w:eastAsia="Calibri" w:hAnsi="Times New Roman" w:cs="Times New Roman"/>
          <w:sz w:val="28"/>
          <w:szCs w:val="28"/>
        </w:rPr>
        <w:t xml:space="preserve">За период работы с 01.08.2024 -31.12.2024 </w:t>
      </w:r>
      <w:r w:rsidRPr="00824FCB">
        <w:rPr>
          <w:rFonts w:ascii="Times New Roman" w:hAnsi="Times New Roman" w:cs="Times New Roman"/>
          <w:sz w:val="28"/>
          <w:szCs w:val="28"/>
        </w:rPr>
        <w:t>МБУ «</w:t>
      </w:r>
      <w:proofErr w:type="spellStart"/>
      <w:r w:rsidRPr="00824FCB">
        <w:rPr>
          <w:rFonts w:ascii="Times New Roman" w:hAnsi="Times New Roman" w:cs="Times New Roman"/>
          <w:sz w:val="28"/>
          <w:szCs w:val="28"/>
        </w:rPr>
        <w:t>Тоншаевское</w:t>
      </w:r>
      <w:proofErr w:type="spellEnd"/>
      <w:r w:rsidRPr="00824FCB">
        <w:rPr>
          <w:rFonts w:ascii="Times New Roman" w:hAnsi="Times New Roman" w:cs="Times New Roman"/>
          <w:sz w:val="28"/>
          <w:szCs w:val="28"/>
        </w:rPr>
        <w:t xml:space="preserve"> пассажирское автотранспортное учреждение» </w:t>
      </w:r>
      <w:r w:rsidRPr="00824FCB">
        <w:rPr>
          <w:rFonts w:ascii="Times New Roman" w:eastAsia="Calibri" w:hAnsi="Times New Roman" w:cs="Times New Roman"/>
          <w:sz w:val="28"/>
          <w:szCs w:val="28"/>
        </w:rPr>
        <w:t xml:space="preserve">перевезено 35 604 пассажира, из которых 16 903 человека льготных категорий. Расходы предприятия на осуществление перевозок с момента начала работы составили 5,83 </w:t>
      </w:r>
      <w:proofErr w:type="spellStart"/>
      <w:r w:rsidRPr="00824FCB">
        <w:rPr>
          <w:rFonts w:ascii="Times New Roman" w:eastAsia="Calibri" w:hAnsi="Times New Roman" w:cs="Times New Roman"/>
          <w:sz w:val="28"/>
          <w:szCs w:val="28"/>
        </w:rPr>
        <w:t>млн.руб</w:t>
      </w:r>
      <w:proofErr w:type="spellEnd"/>
      <w:r w:rsidRPr="00824FCB">
        <w:rPr>
          <w:rFonts w:ascii="Times New Roman" w:eastAsia="Calibri" w:hAnsi="Times New Roman" w:cs="Times New Roman"/>
          <w:sz w:val="28"/>
          <w:szCs w:val="28"/>
        </w:rPr>
        <w:t xml:space="preserve">. За истекший период 2024 года доход предприятия составил 1,63 </w:t>
      </w:r>
      <w:proofErr w:type="spellStart"/>
      <w:r w:rsidRPr="00824FCB">
        <w:rPr>
          <w:rFonts w:ascii="Times New Roman" w:eastAsia="Calibri" w:hAnsi="Times New Roman" w:cs="Times New Roman"/>
          <w:sz w:val="28"/>
          <w:szCs w:val="28"/>
        </w:rPr>
        <w:t>млн.руб</w:t>
      </w:r>
      <w:proofErr w:type="spellEnd"/>
      <w:r w:rsidRPr="00824FC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16CE0" w:rsidRPr="001D2D94" w:rsidRDefault="00516CE0" w:rsidP="00516C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CE0">
        <w:rPr>
          <w:rFonts w:ascii="Times New Roman" w:hAnsi="Times New Roman" w:cs="Times New Roman"/>
          <w:sz w:val="28"/>
          <w:szCs w:val="28"/>
        </w:rPr>
        <w:t xml:space="preserve">За 2020-2024 годы в рамках Государственной программы «Развитие транспортной системы Нижегородской области» приобретено 4 автобуса марки ПАЗ на общую сумму </w:t>
      </w:r>
      <w:r w:rsidRPr="001D2D94">
        <w:rPr>
          <w:rFonts w:ascii="Times New Roman" w:hAnsi="Times New Roman" w:cs="Times New Roman"/>
          <w:sz w:val="28"/>
          <w:szCs w:val="28"/>
        </w:rPr>
        <w:t xml:space="preserve">18 820,2 </w:t>
      </w:r>
      <w:proofErr w:type="spellStart"/>
      <w:r w:rsidRPr="001D2D94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1D2D94">
        <w:rPr>
          <w:rFonts w:ascii="Times New Roman" w:hAnsi="Times New Roman" w:cs="Times New Roman"/>
          <w:sz w:val="28"/>
          <w:szCs w:val="28"/>
        </w:rPr>
        <w:t>. Кроме того, в лизинг приобретена Газель, сумму контракта - 4 298,2 тыс. руб.</w:t>
      </w:r>
    </w:p>
    <w:p w:rsidR="00516CE0" w:rsidRPr="005B44BA" w:rsidRDefault="00516CE0" w:rsidP="00516CE0">
      <w:pPr>
        <w:spacing w:after="0" w:line="240" w:lineRule="auto"/>
        <w:jc w:val="center"/>
        <w:rPr>
          <w:rFonts w:eastAsia="+mn-ea" w:cstheme="minorHAnsi"/>
          <w:b/>
          <w:sz w:val="28"/>
          <w:szCs w:val="28"/>
        </w:rPr>
      </w:pPr>
      <w:r w:rsidRPr="005B44BA">
        <w:rPr>
          <w:rFonts w:eastAsia="+mn-ea" w:cstheme="minorHAnsi"/>
          <w:b/>
          <w:sz w:val="28"/>
          <w:szCs w:val="28"/>
        </w:rPr>
        <w:t>СТРОИТЕЛЬСТВО ЖИЛЬЯ</w:t>
      </w:r>
      <w:r w:rsidR="001D2D94">
        <w:rPr>
          <w:rFonts w:eastAsia="+mn-ea" w:cstheme="minorHAnsi"/>
          <w:b/>
          <w:sz w:val="28"/>
          <w:szCs w:val="28"/>
        </w:rPr>
        <w:t xml:space="preserve"> </w:t>
      </w:r>
      <w:r w:rsidR="001D2D94" w:rsidRPr="006930CB">
        <w:rPr>
          <w:rFonts w:eastAsia="+mn-ea" w:cstheme="minorHAnsi"/>
          <w:b/>
          <w:sz w:val="28"/>
          <w:szCs w:val="28"/>
        </w:rPr>
        <w:t>И ЖИЛИЩНАЯ ПОЛИТИКА</w:t>
      </w:r>
    </w:p>
    <w:p w:rsidR="00B01172" w:rsidRDefault="004C02EB" w:rsidP="00CC6062">
      <w:pPr>
        <w:pStyle w:val="a3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B01172">
        <w:rPr>
          <w:sz w:val="28"/>
          <w:szCs w:val="28"/>
        </w:rPr>
        <w:t>В рамках национального проекта</w:t>
      </w:r>
      <w:r w:rsidRPr="00B01172">
        <w:rPr>
          <w:b/>
          <w:sz w:val="28"/>
          <w:szCs w:val="28"/>
        </w:rPr>
        <w:t xml:space="preserve"> «Жилье и городская среда» </w:t>
      </w:r>
      <w:r w:rsidR="00516CE0" w:rsidRPr="00B01172">
        <w:rPr>
          <w:sz w:val="28"/>
          <w:szCs w:val="28"/>
        </w:rPr>
        <w:t>По программе переселение граждан из аварийного жилищного фонда:</w:t>
      </w:r>
      <w:r w:rsidRPr="00B01172">
        <w:rPr>
          <w:sz w:val="28"/>
          <w:szCs w:val="28"/>
        </w:rPr>
        <w:t xml:space="preserve"> </w:t>
      </w:r>
      <w:proofErr w:type="gramStart"/>
      <w:r w:rsidR="00516CE0" w:rsidRPr="00B01172">
        <w:rPr>
          <w:sz w:val="28"/>
          <w:szCs w:val="28"/>
          <w:u w:val="single"/>
        </w:rPr>
        <w:t>В</w:t>
      </w:r>
      <w:proofErr w:type="gramEnd"/>
      <w:r w:rsidR="00516CE0" w:rsidRPr="00B01172">
        <w:rPr>
          <w:sz w:val="28"/>
          <w:szCs w:val="28"/>
          <w:u w:val="single"/>
        </w:rPr>
        <w:t xml:space="preserve"> рамках 4 этапа программы 2021-2023 годы</w:t>
      </w:r>
      <w:r w:rsidRPr="00B01172">
        <w:rPr>
          <w:sz w:val="28"/>
          <w:szCs w:val="28"/>
          <w:u w:val="single"/>
        </w:rPr>
        <w:t xml:space="preserve"> в</w:t>
      </w:r>
      <w:r w:rsidR="00516CE0" w:rsidRPr="00B01172">
        <w:rPr>
          <w:sz w:val="28"/>
          <w:szCs w:val="28"/>
        </w:rPr>
        <w:t xml:space="preserve"> 2024 году расселено 2 аварийные квартиры площадью 70,9 </w:t>
      </w:r>
      <w:proofErr w:type="spellStart"/>
      <w:r w:rsidR="00516CE0" w:rsidRPr="00B01172">
        <w:rPr>
          <w:sz w:val="28"/>
          <w:szCs w:val="28"/>
        </w:rPr>
        <w:t>кв.м</w:t>
      </w:r>
      <w:proofErr w:type="spellEnd"/>
      <w:r w:rsidR="00516CE0" w:rsidRPr="00B01172">
        <w:rPr>
          <w:sz w:val="28"/>
          <w:szCs w:val="28"/>
        </w:rPr>
        <w:t>., 3 человека.</w:t>
      </w:r>
      <w:r w:rsidRPr="00B01172">
        <w:rPr>
          <w:sz w:val="28"/>
          <w:szCs w:val="28"/>
        </w:rPr>
        <w:t xml:space="preserve"> </w:t>
      </w:r>
      <w:r w:rsidR="00516CE0" w:rsidRPr="00B01172">
        <w:rPr>
          <w:sz w:val="28"/>
          <w:szCs w:val="28"/>
        </w:rPr>
        <w:t xml:space="preserve">Финансирование составило 1 185 </w:t>
      </w:r>
      <w:proofErr w:type="spellStart"/>
      <w:r w:rsidR="00516CE0" w:rsidRPr="00B01172">
        <w:rPr>
          <w:sz w:val="28"/>
          <w:szCs w:val="28"/>
        </w:rPr>
        <w:t>тыс.руб</w:t>
      </w:r>
      <w:proofErr w:type="spellEnd"/>
      <w:r w:rsidR="00516CE0" w:rsidRPr="00B01172">
        <w:rPr>
          <w:sz w:val="28"/>
          <w:szCs w:val="28"/>
        </w:rPr>
        <w:t>.</w:t>
      </w:r>
    </w:p>
    <w:p w:rsidR="00516CE0" w:rsidRPr="00B01172" w:rsidRDefault="00516CE0" w:rsidP="00B01172">
      <w:pPr>
        <w:pStyle w:val="a3"/>
        <w:jc w:val="both"/>
        <w:rPr>
          <w:sz w:val="28"/>
          <w:szCs w:val="28"/>
        </w:rPr>
      </w:pPr>
      <w:r w:rsidRPr="00B01172">
        <w:rPr>
          <w:sz w:val="28"/>
          <w:szCs w:val="28"/>
        </w:rPr>
        <w:t xml:space="preserve">    </w:t>
      </w:r>
      <w:r w:rsidRPr="00B01172">
        <w:rPr>
          <w:sz w:val="28"/>
          <w:szCs w:val="28"/>
          <w:u w:val="single"/>
        </w:rPr>
        <w:t>В рамках 1 этапа программы 2024-2025г.г.</w:t>
      </w:r>
      <w:r w:rsidRPr="00B01172">
        <w:rPr>
          <w:b/>
          <w:sz w:val="28"/>
          <w:szCs w:val="28"/>
        </w:rPr>
        <w:t xml:space="preserve"> </w:t>
      </w:r>
      <w:r w:rsidRPr="00B01172">
        <w:rPr>
          <w:sz w:val="28"/>
          <w:szCs w:val="28"/>
        </w:rPr>
        <w:t xml:space="preserve">За 2024 год расселено 3 жилых помещения площадью 115,1 </w:t>
      </w:r>
      <w:proofErr w:type="spellStart"/>
      <w:r w:rsidRPr="00B01172">
        <w:rPr>
          <w:sz w:val="28"/>
          <w:szCs w:val="28"/>
        </w:rPr>
        <w:t>кв.м</w:t>
      </w:r>
      <w:proofErr w:type="spellEnd"/>
      <w:r w:rsidRPr="00B01172">
        <w:rPr>
          <w:sz w:val="28"/>
          <w:szCs w:val="28"/>
        </w:rPr>
        <w:t>., количество расселяемых граждан составило 3 человека.</w:t>
      </w:r>
      <w:r w:rsidR="0030507F" w:rsidRPr="00B01172">
        <w:rPr>
          <w:sz w:val="28"/>
          <w:szCs w:val="28"/>
        </w:rPr>
        <w:t xml:space="preserve"> </w:t>
      </w:r>
      <w:r w:rsidRPr="00B01172">
        <w:rPr>
          <w:sz w:val="28"/>
          <w:szCs w:val="28"/>
        </w:rPr>
        <w:t xml:space="preserve">Финансирование составило – 4 966 </w:t>
      </w:r>
      <w:proofErr w:type="spellStart"/>
      <w:r w:rsidRPr="00B01172">
        <w:rPr>
          <w:sz w:val="28"/>
          <w:szCs w:val="28"/>
        </w:rPr>
        <w:t>тыс.руб</w:t>
      </w:r>
      <w:proofErr w:type="spellEnd"/>
      <w:r w:rsidRPr="00B01172">
        <w:rPr>
          <w:sz w:val="28"/>
          <w:szCs w:val="28"/>
        </w:rPr>
        <w:t>.</w:t>
      </w:r>
    </w:p>
    <w:p w:rsidR="00516CE0" w:rsidRPr="005B44BA" w:rsidRDefault="00516CE0" w:rsidP="00516CE0">
      <w:pPr>
        <w:spacing w:after="0" w:line="240" w:lineRule="auto"/>
        <w:ind w:firstLine="360"/>
        <w:jc w:val="both"/>
        <w:rPr>
          <w:sz w:val="28"/>
          <w:szCs w:val="28"/>
        </w:rPr>
      </w:pPr>
      <w:r w:rsidRPr="005B44BA">
        <w:rPr>
          <w:rFonts w:ascii="Times New Roman" w:hAnsi="Times New Roman" w:cs="Times New Roman"/>
          <w:sz w:val="28"/>
          <w:szCs w:val="28"/>
        </w:rPr>
        <w:t xml:space="preserve">     За 2020-2024 годы</w:t>
      </w:r>
      <w:r w:rsidRPr="005B44BA">
        <w:rPr>
          <w:sz w:val="28"/>
          <w:szCs w:val="28"/>
        </w:rPr>
        <w:t xml:space="preserve"> расселено 16 263 </w:t>
      </w:r>
      <w:proofErr w:type="spellStart"/>
      <w:r w:rsidRPr="005B44BA">
        <w:rPr>
          <w:sz w:val="28"/>
          <w:szCs w:val="28"/>
        </w:rPr>
        <w:t>кв.м</w:t>
      </w:r>
      <w:proofErr w:type="spellEnd"/>
      <w:r w:rsidRPr="005B44BA">
        <w:rPr>
          <w:sz w:val="28"/>
          <w:szCs w:val="28"/>
        </w:rPr>
        <w:t>., аварийного жилья, в которых проживало 772 человека.</w:t>
      </w:r>
    </w:p>
    <w:p w:rsidR="00516CE0" w:rsidRPr="005B44BA" w:rsidRDefault="00516CE0" w:rsidP="00516CE0">
      <w:pPr>
        <w:spacing w:after="0" w:line="240" w:lineRule="auto"/>
        <w:jc w:val="both"/>
        <w:rPr>
          <w:sz w:val="28"/>
          <w:szCs w:val="28"/>
        </w:rPr>
      </w:pPr>
      <w:r w:rsidRPr="005B44BA">
        <w:rPr>
          <w:sz w:val="28"/>
          <w:szCs w:val="28"/>
        </w:rPr>
        <w:t xml:space="preserve">- было построено 11 384 </w:t>
      </w:r>
      <w:proofErr w:type="spellStart"/>
      <w:r w:rsidRPr="005B44BA">
        <w:rPr>
          <w:sz w:val="28"/>
          <w:szCs w:val="28"/>
        </w:rPr>
        <w:t>кв.м</w:t>
      </w:r>
      <w:proofErr w:type="spellEnd"/>
      <w:r w:rsidRPr="005B44BA">
        <w:rPr>
          <w:sz w:val="28"/>
          <w:szCs w:val="28"/>
        </w:rPr>
        <w:t>. нового жилья (294 квартиры).</w:t>
      </w:r>
    </w:p>
    <w:p w:rsidR="00516CE0" w:rsidRPr="005B44BA" w:rsidRDefault="00516CE0" w:rsidP="00516CE0">
      <w:pPr>
        <w:spacing w:after="0" w:line="240" w:lineRule="auto"/>
        <w:jc w:val="both"/>
        <w:rPr>
          <w:sz w:val="28"/>
          <w:szCs w:val="28"/>
        </w:rPr>
      </w:pPr>
      <w:r w:rsidRPr="005B44BA">
        <w:rPr>
          <w:sz w:val="28"/>
          <w:szCs w:val="28"/>
        </w:rPr>
        <w:t xml:space="preserve">- выкуплено у граждан 4 901 </w:t>
      </w:r>
      <w:proofErr w:type="spellStart"/>
      <w:r w:rsidRPr="005B44BA">
        <w:rPr>
          <w:sz w:val="28"/>
          <w:szCs w:val="28"/>
        </w:rPr>
        <w:t>кв.м</w:t>
      </w:r>
      <w:proofErr w:type="spellEnd"/>
      <w:r w:rsidRPr="005B44BA">
        <w:rPr>
          <w:sz w:val="28"/>
          <w:szCs w:val="28"/>
        </w:rPr>
        <w:t>. аварийного жилья, заключено соглашений о выкупе 139 аварийных квартир.</w:t>
      </w:r>
    </w:p>
    <w:p w:rsidR="00516CE0" w:rsidRPr="005B44BA" w:rsidRDefault="00516CE0" w:rsidP="00516CE0">
      <w:pPr>
        <w:spacing w:after="0" w:line="240" w:lineRule="auto"/>
        <w:jc w:val="both"/>
        <w:rPr>
          <w:sz w:val="28"/>
          <w:szCs w:val="28"/>
        </w:rPr>
      </w:pPr>
      <w:r w:rsidRPr="005B44BA">
        <w:rPr>
          <w:sz w:val="28"/>
          <w:szCs w:val="28"/>
        </w:rPr>
        <w:t xml:space="preserve">- </w:t>
      </w:r>
      <w:r w:rsidRPr="005B44BA">
        <w:rPr>
          <w:noProof/>
          <w:sz w:val="28"/>
          <w:szCs w:val="28"/>
        </w:rPr>
        <w:t>приобретено на вторичном рынке 15 квартир площадью 539 кв.м.</w:t>
      </w:r>
    </w:p>
    <w:p w:rsidR="00B01172" w:rsidRDefault="00516CE0" w:rsidP="00B011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44BA">
        <w:rPr>
          <w:sz w:val="28"/>
          <w:szCs w:val="28"/>
        </w:rPr>
        <w:t xml:space="preserve">Финансирование данных мероприятий составило 825 754,86 </w:t>
      </w:r>
      <w:proofErr w:type="spellStart"/>
      <w:r w:rsidRPr="005B44BA">
        <w:rPr>
          <w:sz w:val="28"/>
          <w:szCs w:val="28"/>
        </w:rPr>
        <w:t>тыс.руб</w:t>
      </w:r>
      <w:proofErr w:type="spellEnd"/>
      <w:r w:rsidRPr="005B44BA">
        <w:rPr>
          <w:sz w:val="28"/>
          <w:szCs w:val="28"/>
        </w:rPr>
        <w:t>.</w:t>
      </w:r>
      <w:r w:rsidRPr="005B4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CE0" w:rsidRPr="00B01172" w:rsidRDefault="00516CE0" w:rsidP="00B01172">
      <w:pPr>
        <w:pStyle w:val="a6"/>
        <w:numPr>
          <w:ilvl w:val="0"/>
          <w:numId w:val="8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1172">
        <w:rPr>
          <w:rFonts w:ascii="Times New Roman" w:hAnsi="Times New Roman" w:cs="Times New Roman"/>
          <w:sz w:val="28"/>
          <w:szCs w:val="28"/>
        </w:rPr>
        <w:t xml:space="preserve">В рамках обеспечение жильем детей-сирот и детей, оставшихся без попечения родителей </w:t>
      </w:r>
      <w:r w:rsidRPr="00B01172">
        <w:rPr>
          <w:sz w:val="28"/>
          <w:szCs w:val="28"/>
        </w:rPr>
        <w:t xml:space="preserve">в 2024 г. приобретено 5 жилых помещений на первичном рынке для предоставления детям сиротам, общей площадью 150 </w:t>
      </w:r>
      <w:proofErr w:type="spellStart"/>
      <w:r w:rsidRPr="00B01172">
        <w:rPr>
          <w:sz w:val="28"/>
          <w:szCs w:val="28"/>
        </w:rPr>
        <w:t>кв.м</w:t>
      </w:r>
      <w:proofErr w:type="spellEnd"/>
      <w:r w:rsidRPr="00B01172">
        <w:rPr>
          <w:sz w:val="28"/>
          <w:szCs w:val="28"/>
        </w:rPr>
        <w:t>., финансирование составило 12 450 </w:t>
      </w:r>
      <w:proofErr w:type="spellStart"/>
      <w:r w:rsidRPr="00B01172">
        <w:rPr>
          <w:sz w:val="28"/>
          <w:szCs w:val="28"/>
        </w:rPr>
        <w:t>тыс.руб</w:t>
      </w:r>
      <w:proofErr w:type="spellEnd"/>
      <w:r w:rsidRPr="00B01172">
        <w:rPr>
          <w:rFonts w:ascii="Times New Roman" w:hAnsi="Times New Roman" w:cs="Times New Roman"/>
          <w:sz w:val="28"/>
          <w:szCs w:val="28"/>
        </w:rPr>
        <w:t>.</w:t>
      </w:r>
    </w:p>
    <w:p w:rsidR="00516CE0" w:rsidRPr="005B44BA" w:rsidRDefault="00516CE0" w:rsidP="00516CE0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44BA">
        <w:rPr>
          <w:rFonts w:ascii="Times New Roman" w:hAnsi="Times New Roman" w:cs="Times New Roman"/>
          <w:sz w:val="28"/>
          <w:szCs w:val="28"/>
        </w:rPr>
        <w:t>За 2020-2024 годы</w:t>
      </w:r>
      <w:r w:rsidRPr="005B44BA">
        <w:rPr>
          <w:sz w:val="28"/>
          <w:szCs w:val="28"/>
        </w:rPr>
        <w:t xml:space="preserve"> приобретено 37 жилых помещений на первичном рынке для предоставления детям сиротам, общей площадью 1253 </w:t>
      </w:r>
      <w:proofErr w:type="spellStart"/>
      <w:r w:rsidRPr="005B44BA">
        <w:rPr>
          <w:sz w:val="28"/>
          <w:szCs w:val="28"/>
        </w:rPr>
        <w:t>кв.м</w:t>
      </w:r>
      <w:proofErr w:type="spellEnd"/>
      <w:r w:rsidRPr="005B44BA">
        <w:rPr>
          <w:sz w:val="28"/>
          <w:szCs w:val="28"/>
        </w:rPr>
        <w:t>., финансирование составило 67 696,6 </w:t>
      </w:r>
      <w:proofErr w:type="spellStart"/>
      <w:r w:rsidRPr="005B44BA">
        <w:rPr>
          <w:sz w:val="28"/>
          <w:szCs w:val="28"/>
        </w:rPr>
        <w:t>тыс.руб</w:t>
      </w:r>
      <w:proofErr w:type="spellEnd"/>
      <w:r w:rsidRPr="005B44BA">
        <w:rPr>
          <w:rFonts w:ascii="Times New Roman" w:hAnsi="Times New Roman" w:cs="Times New Roman"/>
          <w:sz w:val="28"/>
          <w:szCs w:val="28"/>
        </w:rPr>
        <w:t>.</w:t>
      </w:r>
    </w:p>
    <w:p w:rsidR="00B01172" w:rsidRPr="00B01172" w:rsidRDefault="00516CE0" w:rsidP="00A1516F">
      <w:pPr>
        <w:pStyle w:val="a6"/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подпрограммы «Строительство (покупка) жилого помещения, предоставляемого гражданам РФ (КРСТ), проживающим на сельских территориях по договору найма жилого помещения» приобретены </w:t>
      </w:r>
      <w:r w:rsidRPr="00B01172">
        <w:rPr>
          <w:rFonts w:ascii="Times New Roman" w:hAnsi="Times New Roman" w:cs="Times New Roman"/>
          <w:sz w:val="28"/>
          <w:szCs w:val="28"/>
        </w:rPr>
        <w:t xml:space="preserve">3 дома общей площадью 234 </w:t>
      </w:r>
      <w:proofErr w:type="spellStart"/>
      <w:r w:rsidRPr="00B0117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B01172">
        <w:rPr>
          <w:rFonts w:ascii="Times New Roman" w:hAnsi="Times New Roman" w:cs="Times New Roman"/>
          <w:sz w:val="28"/>
          <w:szCs w:val="28"/>
        </w:rPr>
        <w:t>.</w:t>
      </w:r>
      <w:r w:rsidRPr="00B01172">
        <w:rPr>
          <w:rFonts w:ascii="Times New Roman" w:eastAsia="Calibri" w:hAnsi="Times New Roman" w:cs="Times New Roman"/>
          <w:sz w:val="28"/>
          <w:szCs w:val="28"/>
        </w:rPr>
        <w:t xml:space="preserve"> Общая сумма проекта составила 19 890 </w:t>
      </w:r>
      <w:proofErr w:type="spellStart"/>
      <w:r w:rsidRPr="00B01172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B0117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16CE0" w:rsidRPr="00B01172" w:rsidRDefault="00516CE0" w:rsidP="00B01172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172">
        <w:rPr>
          <w:rFonts w:ascii="Times New Roman" w:hAnsi="Times New Roman" w:cs="Times New Roman"/>
          <w:sz w:val="28"/>
          <w:szCs w:val="28"/>
        </w:rPr>
        <w:t xml:space="preserve">    </w:t>
      </w:r>
      <w:r w:rsidR="00B01172">
        <w:rPr>
          <w:rFonts w:ascii="Times New Roman" w:hAnsi="Times New Roman" w:cs="Times New Roman"/>
          <w:sz w:val="28"/>
          <w:szCs w:val="28"/>
        </w:rPr>
        <w:t xml:space="preserve">   </w:t>
      </w:r>
      <w:r w:rsidRPr="00B01172">
        <w:rPr>
          <w:rFonts w:ascii="Times New Roman" w:hAnsi="Times New Roman" w:cs="Times New Roman"/>
          <w:sz w:val="28"/>
          <w:szCs w:val="28"/>
        </w:rPr>
        <w:t xml:space="preserve">За 2022-2024 годы в рамках </w:t>
      </w:r>
      <w:r w:rsidRPr="00B011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r w:rsidRPr="00B01172">
        <w:rPr>
          <w:rFonts w:ascii="Times New Roman" w:hAnsi="Times New Roman" w:cs="Times New Roman"/>
          <w:sz w:val="28"/>
          <w:szCs w:val="28"/>
        </w:rPr>
        <w:t xml:space="preserve"> приобретено 7 домов, в </w:t>
      </w:r>
      <w:proofErr w:type="spellStart"/>
      <w:r w:rsidRPr="00B0117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01172">
        <w:rPr>
          <w:rFonts w:ascii="Times New Roman" w:hAnsi="Times New Roman" w:cs="Times New Roman"/>
          <w:sz w:val="28"/>
          <w:szCs w:val="28"/>
        </w:rPr>
        <w:t>. 4 дом</w:t>
      </w:r>
      <w:r w:rsidR="0030507F" w:rsidRPr="00B01172">
        <w:rPr>
          <w:rFonts w:ascii="Times New Roman" w:hAnsi="Times New Roman" w:cs="Times New Roman"/>
          <w:sz w:val="28"/>
          <w:szCs w:val="28"/>
        </w:rPr>
        <w:t>а</w:t>
      </w:r>
      <w:r w:rsidRPr="00B01172">
        <w:rPr>
          <w:rFonts w:ascii="Times New Roman" w:hAnsi="Times New Roman" w:cs="Times New Roman"/>
          <w:sz w:val="28"/>
          <w:szCs w:val="28"/>
        </w:rPr>
        <w:t xml:space="preserve"> для работников сельского хозяйства, 2 домов для работников здравоохранения и 1 дом для работника культуры с общей суммой финансирования 39 577,0 </w:t>
      </w:r>
      <w:proofErr w:type="spellStart"/>
      <w:r w:rsidRPr="00B01172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B01172">
        <w:rPr>
          <w:rFonts w:ascii="Times New Roman" w:hAnsi="Times New Roman" w:cs="Times New Roman"/>
          <w:sz w:val="28"/>
          <w:szCs w:val="28"/>
        </w:rPr>
        <w:t>.</w:t>
      </w:r>
    </w:p>
    <w:p w:rsidR="00516CE0" w:rsidRPr="005B44BA" w:rsidRDefault="00516CE0" w:rsidP="00516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BA">
        <w:rPr>
          <w:rFonts w:ascii="Times New Roman" w:hAnsi="Times New Roman" w:cs="Times New Roman"/>
          <w:sz w:val="28"/>
          <w:szCs w:val="28"/>
        </w:rPr>
        <w:t xml:space="preserve">      4) </w:t>
      </w:r>
      <w:proofErr w:type="gramStart"/>
      <w:r w:rsidRPr="005B44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44BA">
        <w:rPr>
          <w:rFonts w:ascii="Times New Roman" w:hAnsi="Times New Roman" w:cs="Times New Roman"/>
          <w:sz w:val="28"/>
          <w:szCs w:val="28"/>
        </w:rPr>
        <w:t xml:space="preserve"> рамках </w:t>
      </w:r>
      <w:proofErr w:type="spellStart"/>
      <w:r w:rsidRPr="005B44BA">
        <w:rPr>
          <w:rFonts w:ascii="Times New Roman" w:hAnsi="Times New Roman" w:cs="Times New Roman"/>
          <w:sz w:val="28"/>
          <w:szCs w:val="28"/>
        </w:rPr>
        <w:t>Гос.программы</w:t>
      </w:r>
      <w:proofErr w:type="spellEnd"/>
      <w:r w:rsidRPr="005B44BA">
        <w:rPr>
          <w:rFonts w:ascii="Times New Roman" w:hAnsi="Times New Roman" w:cs="Times New Roman"/>
          <w:sz w:val="28"/>
          <w:szCs w:val="28"/>
        </w:rPr>
        <w:t xml:space="preserve"> «Развитие жилищного строительства и </w:t>
      </w:r>
      <w:proofErr w:type="spellStart"/>
      <w:r w:rsidRPr="005B44BA">
        <w:rPr>
          <w:rFonts w:ascii="Times New Roman" w:hAnsi="Times New Roman" w:cs="Times New Roman"/>
          <w:sz w:val="28"/>
          <w:szCs w:val="28"/>
        </w:rPr>
        <w:t>гос.поддержки</w:t>
      </w:r>
      <w:proofErr w:type="spellEnd"/>
      <w:r w:rsidRPr="005B44BA">
        <w:rPr>
          <w:rFonts w:ascii="Times New Roman" w:hAnsi="Times New Roman" w:cs="Times New Roman"/>
          <w:sz w:val="28"/>
          <w:szCs w:val="28"/>
        </w:rPr>
        <w:t xml:space="preserve"> граждан по обеспечению жильем на территории Нижегородской области» проведен снос </w:t>
      </w:r>
      <w:r w:rsidRPr="005B44BA">
        <w:rPr>
          <w:rFonts w:eastAsia="Calibri"/>
          <w:sz w:val="28"/>
          <w:szCs w:val="28"/>
        </w:rPr>
        <w:t xml:space="preserve">104 расселенных многоквартирных жилых дома на сумму 28 516,66 </w:t>
      </w:r>
      <w:proofErr w:type="spellStart"/>
      <w:r w:rsidRPr="005B44BA">
        <w:rPr>
          <w:rFonts w:eastAsia="Calibri"/>
          <w:sz w:val="28"/>
          <w:szCs w:val="28"/>
        </w:rPr>
        <w:t>тыс.руб</w:t>
      </w:r>
      <w:proofErr w:type="spellEnd"/>
      <w:r w:rsidRPr="005B44BA">
        <w:rPr>
          <w:rFonts w:eastAsia="Calibri"/>
          <w:sz w:val="28"/>
          <w:szCs w:val="28"/>
        </w:rPr>
        <w:t>.</w:t>
      </w:r>
    </w:p>
    <w:p w:rsidR="00516CE0" w:rsidRPr="005B44BA" w:rsidRDefault="00516CE0" w:rsidP="00516C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44BA">
        <w:rPr>
          <w:rFonts w:ascii="Times New Roman" w:hAnsi="Times New Roman" w:cs="Times New Roman"/>
          <w:sz w:val="28"/>
          <w:szCs w:val="28"/>
        </w:rPr>
        <w:t xml:space="preserve">       За 2020-2024 годы</w:t>
      </w:r>
      <w:r w:rsidRPr="005B44BA">
        <w:rPr>
          <w:rFonts w:eastAsia="Calibri"/>
          <w:sz w:val="28"/>
          <w:szCs w:val="28"/>
        </w:rPr>
        <w:t xml:space="preserve"> снесен 171 расселенный многоквартирный жилой аварийный дом на сумму 47 903 662 руб.</w:t>
      </w:r>
    </w:p>
    <w:p w:rsidR="00516CE0" w:rsidRPr="005B44BA" w:rsidRDefault="00516CE0" w:rsidP="00516CE0">
      <w:pPr>
        <w:pStyle w:val="2"/>
        <w:spacing w:after="0" w:line="240" w:lineRule="auto"/>
        <w:ind w:left="0"/>
        <w:jc w:val="both"/>
        <w:rPr>
          <w:sz w:val="28"/>
          <w:szCs w:val="28"/>
        </w:rPr>
      </w:pPr>
      <w:r w:rsidRPr="005B44BA">
        <w:rPr>
          <w:b/>
          <w:sz w:val="28"/>
          <w:szCs w:val="28"/>
        </w:rPr>
        <w:lastRenderedPageBreak/>
        <w:t xml:space="preserve">       </w:t>
      </w:r>
      <w:r w:rsidRPr="005B44BA">
        <w:rPr>
          <w:sz w:val="28"/>
          <w:szCs w:val="28"/>
        </w:rPr>
        <w:t xml:space="preserve"> Общая площадь введенного в эксплуатацию жилья за 2024 г. составляет 1739 </w:t>
      </w:r>
      <w:proofErr w:type="spellStart"/>
      <w:r w:rsidRPr="005B44BA">
        <w:rPr>
          <w:sz w:val="28"/>
          <w:szCs w:val="28"/>
        </w:rPr>
        <w:t>кв.м</w:t>
      </w:r>
      <w:proofErr w:type="spellEnd"/>
      <w:r w:rsidRPr="005B44BA">
        <w:rPr>
          <w:sz w:val="28"/>
          <w:szCs w:val="28"/>
        </w:rPr>
        <w:t xml:space="preserve">. – 23 квартиры, в том числе индивидуального жилья - 19 домов, площадью 1604 </w:t>
      </w:r>
      <w:proofErr w:type="spellStart"/>
      <w:r w:rsidRPr="005B44BA">
        <w:rPr>
          <w:sz w:val="28"/>
          <w:szCs w:val="28"/>
        </w:rPr>
        <w:t>кв.м</w:t>
      </w:r>
      <w:proofErr w:type="spellEnd"/>
      <w:r w:rsidRPr="005B44BA">
        <w:rPr>
          <w:sz w:val="28"/>
          <w:szCs w:val="28"/>
        </w:rPr>
        <w:t>.</w:t>
      </w:r>
    </w:p>
    <w:p w:rsidR="00516CE0" w:rsidRPr="005B44BA" w:rsidRDefault="00516CE0" w:rsidP="0030507F">
      <w:pPr>
        <w:pStyle w:val="2"/>
        <w:spacing w:after="0" w:line="240" w:lineRule="auto"/>
        <w:ind w:left="0" w:firstLine="567"/>
        <w:jc w:val="both"/>
        <w:rPr>
          <w:sz w:val="28"/>
          <w:szCs w:val="28"/>
        </w:rPr>
      </w:pPr>
      <w:r w:rsidRPr="005B44BA">
        <w:rPr>
          <w:rFonts w:ascii="Times New Roman" w:hAnsi="Times New Roman" w:cs="Times New Roman"/>
          <w:sz w:val="28"/>
          <w:szCs w:val="28"/>
        </w:rPr>
        <w:t>За 2020-2024 гг.</w:t>
      </w:r>
      <w:r w:rsidRPr="005B44BA">
        <w:rPr>
          <w:sz w:val="28"/>
          <w:szCs w:val="28"/>
        </w:rPr>
        <w:t xml:space="preserve"> общая площадь введенного в эксплуатацию жилья составила 16 856 </w:t>
      </w:r>
      <w:proofErr w:type="spellStart"/>
      <w:r w:rsidRPr="005B44BA">
        <w:rPr>
          <w:sz w:val="28"/>
          <w:szCs w:val="28"/>
        </w:rPr>
        <w:t>кв.м</w:t>
      </w:r>
      <w:proofErr w:type="spellEnd"/>
      <w:r w:rsidRPr="005B44BA">
        <w:rPr>
          <w:sz w:val="28"/>
          <w:szCs w:val="28"/>
        </w:rPr>
        <w:t xml:space="preserve">. –362 квартиры, в том числе индивидуального жилья - 67 домов, площадью 6275 </w:t>
      </w:r>
      <w:proofErr w:type="spellStart"/>
      <w:r w:rsidRPr="005B44BA">
        <w:rPr>
          <w:sz w:val="28"/>
          <w:szCs w:val="28"/>
        </w:rPr>
        <w:t>кв.м</w:t>
      </w:r>
      <w:proofErr w:type="spellEnd"/>
      <w:r w:rsidRPr="005B44BA">
        <w:rPr>
          <w:sz w:val="28"/>
          <w:szCs w:val="28"/>
        </w:rPr>
        <w:t>.</w:t>
      </w:r>
    </w:p>
    <w:p w:rsidR="006C50DE" w:rsidRPr="000312C6" w:rsidRDefault="006C50DE" w:rsidP="00305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0DE">
        <w:rPr>
          <w:rFonts w:ascii="Times New Roman" w:hAnsi="Times New Roman" w:cs="Times New Roman"/>
          <w:sz w:val="28"/>
          <w:szCs w:val="28"/>
        </w:rPr>
        <w:t xml:space="preserve">        Секторо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50DE">
        <w:rPr>
          <w:rFonts w:ascii="Times New Roman" w:hAnsi="Times New Roman" w:cs="Times New Roman"/>
          <w:sz w:val="28"/>
          <w:szCs w:val="28"/>
        </w:rPr>
        <w:t xml:space="preserve"> жилищной политики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C5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312C6">
        <w:rPr>
          <w:rFonts w:ascii="Times New Roman" w:hAnsi="Times New Roman" w:cs="Times New Roman"/>
          <w:sz w:val="28"/>
          <w:szCs w:val="28"/>
        </w:rPr>
        <w:t xml:space="preserve">а 2024 год на учет в качестве нуждающихся в улучшении жилищных условий было поставлено </w:t>
      </w:r>
      <w:r>
        <w:rPr>
          <w:rFonts w:ascii="Times New Roman" w:hAnsi="Times New Roman" w:cs="Times New Roman"/>
          <w:sz w:val="28"/>
          <w:szCs w:val="28"/>
        </w:rPr>
        <w:t>29 семей</w:t>
      </w:r>
      <w:r w:rsidRPr="000312C6">
        <w:rPr>
          <w:rFonts w:ascii="Times New Roman" w:hAnsi="Times New Roman" w:cs="Times New Roman"/>
          <w:sz w:val="28"/>
          <w:szCs w:val="28"/>
        </w:rPr>
        <w:t>, из них поставлено по программе «Молодая семья» три семьи;</w:t>
      </w:r>
    </w:p>
    <w:p w:rsidR="006C50DE" w:rsidRPr="000312C6" w:rsidRDefault="006C50DE" w:rsidP="006C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12C6">
        <w:rPr>
          <w:rFonts w:ascii="Times New Roman" w:hAnsi="Times New Roman" w:cs="Times New Roman"/>
          <w:sz w:val="28"/>
          <w:szCs w:val="28"/>
        </w:rPr>
        <w:t xml:space="preserve">-В 2024 году с помощью региональных программ две семьи улучшили </w:t>
      </w:r>
      <w:r>
        <w:rPr>
          <w:rFonts w:ascii="Times New Roman" w:hAnsi="Times New Roman" w:cs="Times New Roman"/>
          <w:sz w:val="28"/>
          <w:szCs w:val="28"/>
        </w:rPr>
        <w:t>свои жилищные условия: о</w:t>
      </w:r>
      <w:r w:rsidRPr="000312C6">
        <w:rPr>
          <w:rFonts w:ascii="Times New Roman" w:hAnsi="Times New Roman" w:cs="Times New Roman"/>
          <w:sz w:val="28"/>
          <w:szCs w:val="28"/>
        </w:rPr>
        <w:t xml:space="preserve">дна молодая многодетная семья приобрела в собственность жилое помещение площадью 76,4 </w:t>
      </w:r>
      <w:proofErr w:type="spellStart"/>
      <w:r w:rsidRPr="000312C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312C6">
        <w:rPr>
          <w:rFonts w:ascii="Times New Roman" w:hAnsi="Times New Roman" w:cs="Times New Roman"/>
          <w:sz w:val="28"/>
          <w:szCs w:val="28"/>
        </w:rPr>
        <w:t xml:space="preserve">.; </w:t>
      </w:r>
      <w:r>
        <w:rPr>
          <w:rFonts w:ascii="Times New Roman" w:hAnsi="Times New Roman" w:cs="Times New Roman"/>
          <w:sz w:val="28"/>
          <w:szCs w:val="28"/>
        </w:rPr>
        <w:t>вторая-</w:t>
      </w:r>
      <w:r w:rsidRPr="000312C6">
        <w:rPr>
          <w:rFonts w:ascii="Times New Roman" w:hAnsi="Times New Roman" w:cs="Times New Roman"/>
          <w:sz w:val="28"/>
          <w:szCs w:val="28"/>
        </w:rPr>
        <w:t xml:space="preserve"> благодаря предоставленной из областного бюджета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12C6">
        <w:rPr>
          <w:rFonts w:ascii="Times New Roman" w:hAnsi="Times New Roman" w:cs="Times New Roman"/>
          <w:sz w:val="28"/>
          <w:szCs w:val="28"/>
        </w:rPr>
        <w:t xml:space="preserve"> году субсидии на приобретение жилых помещений для предоставления гражданам, утратившим жилые помещения в результате пожара, по договорам социального найма было приобретено одно жилое помещение, площадью 33,8 </w:t>
      </w:r>
      <w:proofErr w:type="spellStart"/>
      <w:r w:rsidRPr="000312C6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312C6">
        <w:rPr>
          <w:rFonts w:ascii="Times New Roman" w:hAnsi="Times New Roman" w:cs="Times New Roman"/>
          <w:sz w:val="28"/>
          <w:szCs w:val="28"/>
        </w:rPr>
        <w:t>.</w:t>
      </w:r>
    </w:p>
    <w:p w:rsidR="006C50DE" w:rsidRDefault="006C50DE" w:rsidP="006C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-14 семей, стоящих на учете в качестве нуждающихся в улучшении жилищных условий, были обеспечены жилыми помещениями по договорам социального найма;</w:t>
      </w:r>
    </w:p>
    <w:p w:rsidR="006C50DE" w:rsidRDefault="006C50DE" w:rsidP="006C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-5 семей, стоящих на учете в качестве нуждающихся, были отселены по договорам найма жилых помещений маневренного фонда.</w:t>
      </w:r>
      <w:r w:rsidRPr="00D03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50DE" w:rsidRDefault="006C50DE" w:rsidP="006C50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12C6">
        <w:rPr>
          <w:rFonts w:ascii="Times New Roman" w:hAnsi="Times New Roman" w:cs="Times New Roman"/>
          <w:sz w:val="28"/>
          <w:szCs w:val="28"/>
        </w:rPr>
        <w:t xml:space="preserve">За 2020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12C6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1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гг.</w:t>
      </w:r>
      <w:r w:rsidRPr="000312C6">
        <w:rPr>
          <w:rFonts w:ascii="Times New Roman" w:hAnsi="Times New Roman" w:cs="Times New Roman"/>
          <w:sz w:val="28"/>
          <w:szCs w:val="28"/>
        </w:rPr>
        <w:t xml:space="preserve"> на учет в качестве нуждающихся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12C6">
        <w:rPr>
          <w:rFonts w:ascii="Times New Roman" w:hAnsi="Times New Roman" w:cs="Times New Roman"/>
          <w:sz w:val="28"/>
          <w:szCs w:val="28"/>
        </w:rPr>
        <w:t xml:space="preserve"> поставлен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12C6">
        <w:rPr>
          <w:rFonts w:ascii="Times New Roman" w:hAnsi="Times New Roman" w:cs="Times New Roman"/>
          <w:sz w:val="28"/>
          <w:szCs w:val="28"/>
        </w:rPr>
        <w:t xml:space="preserve"> 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312C6">
        <w:rPr>
          <w:rFonts w:ascii="Times New Roman" w:hAnsi="Times New Roman" w:cs="Times New Roman"/>
          <w:sz w:val="28"/>
          <w:szCs w:val="28"/>
        </w:rPr>
        <w:t xml:space="preserve"> семей</w:t>
      </w:r>
      <w:r>
        <w:rPr>
          <w:rFonts w:ascii="Times New Roman" w:hAnsi="Times New Roman" w:cs="Times New Roman"/>
          <w:sz w:val="28"/>
          <w:szCs w:val="28"/>
        </w:rPr>
        <w:t>, из них 7 молодых семей.</w:t>
      </w:r>
      <w:r w:rsidR="00E060EC">
        <w:rPr>
          <w:rFonts w:ascii="Times New Roman" w:hAnsi="Times New Roman" w:cs="Times New Roman"/>
          <w:sz w:val="28"/>
          <w:szCs w:val="28"/>
        </w:rPr>
        <w:t xml:space="preserve"> Общая очередь нуждающихся </w:t>
      </w:r>
      <w:r w:rsidR="00E060EC" w:rsidRPr="00E060EC">
        <w:rPr>
          <w:rFonts w:ascii="Times New Roman" w:hAnsi="Times New Roman" w:cs="Times New Roman"/>
          <w:sz w:val="28"/>
          <w:szCs w:val="28"/>
        </w:rPr>
        <w:t>составляет</w:t>
      </w:r>
      <w:r w:rsidR="00E060EC">
        <w:rPr>
          <w:rFonts w:ascii="Times New Roman" w:hAnsi="Times New Roman" w:cs="Times New Roman"/>
          <w:sz w:val="28"/>
          <w:szCs w:val="28"/>
        </w:rPr>
        <w:t xml:space="preserve"> 120 чел. (в том числе 13 молодых семей).</w:t>
      </w:r>
    </w:p>
    <w:p w:rsidR="00824FCB" w:rsidRPr="00824FCB" w:rsidRDefault="00824FCB" w:rsidP="00824FCB">
      <w:pPr>
        <w:spacing w:after="0" w:line="240" w:lineRule="auto"/>
        <w:jc w:val="center"/>
        <w:rPr>
          <w:rFonts w:eastAsia="+mn-ea" w:cstheme="minorHAnsi"/>
          <w:b/>
          <w:sz w:val="28"/>
          <w:szCs w:val="28"/>
        </w:rPr>
      </w:pPr>
      <w:r w:rsidRPr="00824FCB">
        <w:rPr>
          <w:rFonts w:eastAsia="+mn-ea" w:cstheme="minorHAnsi"/>
          <w:b/>
          <w:sz w:val="28"/>
          <w:szCs w:val="28"/>
        </w:rPr>
        <w:t>Ремонт МКД</w:t>
      </w:r>
    </w:p>
    <w:p w:rsidR="00824FCB" w:rsidRPr="00824FCB" w:rsidRDefault="00824FCB" w:rsidP="00824FCB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sz w:val="28"/>
          <w:szCs w:val="28"/>
        </w:rPr>
      </w:pPr>
      <w:r w:rsidRPr="00824FCB">
        <w:rPr>
          <w:rFonts w:ascii="Times New Roman" w:eastAsia="+mn-ea" w:hAnsi="Times New Roman" w:cs="Times New Roman"/>
          <w:sz w:val="28"/>
          <w:szCs w:val="28"/>
        </w:rPr>
        <w:t xml:space="preserve">В рамках полномочий Фонда капитального ремонта Нижегородской области на территории </w:t>
      </w:r>
      <w:proofErr w:type="spellStart"/>
      <w:r w:rsidRPr="00824FCB">
        <w:rPr>
          <w:rFonts w:ascii="Times New Roman" w:eastAsia="+mn-ea" w:hAnsi="Times New Roman" w:cs="Times New Roman"/>
          <w:sz w:val="28"/>
          <w:szCs w:val="28"/>
        </w:rPr>
        <w:t>Тоншаевского</w:t>
      </w:r>
      <w:proofErr w:type="spellEnd"/>
      <w:r w:rsidRPr="00824FCB">
        <w:rPr>
          <w:rFonts w:ascii="Times New Roman" w:eastAsia="+mn-ea" w:hAnsi="Times New Roman" w:cs="Times New Roman"/>
          <w:sz w:val="28"/>
          <w:szCs w:val="28"/>
        </w:rPr>
        <w:t xml:space="preserve"> муниципального округа в 2024 году был проведен капитальный ремонт кровли многоквартирного жилого дома в с. </w:t>
      </w:r>
      <w:proofErr w:type="spellStart"/>
      <w:r w:rsidRPr="00824FCB">
        <w:rPr>
          <w:rFonts w:ascii="Times New Roman" w:eastAsia="+mn-ea" w:hAnsi="Times New Roman" w:cs="Times New Roman"/>
          <w:sz w:val="28"/>
          <w:szCs w:val="28"/>
        </w:rPr>
        <w:t>Ошминское</w:t>
      </w:r>
      <w:proofErr w:type="spellEnd"/>
      <w:r w:rsidRPr="00824FCB">
        <w:rPr>
          <w:rFonts w:ascii="Times New Roman" w:eastAsia="+mn-ea" w:hAnsi="Times New Roman" w:cs="Times New Roman"/>
          <w:sz w:val="28"/>
          <w:szCs w:val="28"/>
        </w:rPr>
        <w:t xml:space="preserve"> на сумму 3 млн. руб</w:t>
      </w:r>
      <w:r w:rsidR="0030507F">
        <w:rPr>
          <w:rFonts w:ascii="Times New Roman" w:eastAsia="+mn-ea" w:hAnsi="Times New Roman" w:cs="Times New Roman"/>
          <w:sz w:val="28"/>
          <w:szCs w:val="28"/>
        </w:rPr>
        <w:t>.</w:t>
      </w:r>
    </w:p>
    <w:p w:rsidR="00824FCB" w:rsidRPr="00824FCB" w:rsidRDefault="00824FCB" w:rsidP="003D2C55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sz w:val="28"/>
          <w:szCs w:val="28"/>
        </w:rPr>
      </w:pPr>
      <w:r w:rsidRPr="00824FCB">
        <w:rPr>
          <w:rFonts w:ascii="Times New Roman" w:eastAsia="+mn-ea" w:hAnsi="Times New Roman" w:cs="Times New Roman"/>
          <w:sz w:val="28"/>
          <w:szCs w:val="28"/>
        </w:rPr>
        <w:t xml:space="preserve">В период с 2020-2024 года в </w:t>
      </w:r>
      <w:proofErr w:type="spellStart"/>
      <w:r w:rsidRPr="00824FCB">
        <w:rPr>
          <w:rFonts w:ascii="Times New Roman" w:eastAsia="+mn-ea" w:hAnsi="Times New Roman" w:cs="Times New Roman"/>
          <w:sz w:val="28"/>
          <w:szCs w:val="28"/>
        </w:rPr>
        <w:t>Тоншаевском</w:t>
      </w:r>
      <w:proofErr w:type="spellEnd"/>
      <w:r w:rsidRPr="00824FCB">
        <w:rPr>
          <w:rFonts w:ascii="Times New Roman" w:eastAsia="+mn-ea" w:hAnsi="Times New Roman" w:cs="Times New Roman"/>
          <w:sz w:val="28"/>
          <w:szCs w:val="28"/>
        </w:rPr>
        <w:t xml:space="preserve"> муниципальном округе был проведен капитальный ремонт </w:t>
      </w:r>
      <w:r w:rsidR="0030507F">
        <w:rPr>
          <w:rFonts w:ascii="Times New Roman" w:eastAsia="+mn-ea" w:hAnsi="Times New Roman" w:cs="Times New Roman"/>
          <w:sz w:val="28"/>
          <w:szCs w:val="28"/>
        </w:rPr>
        <w:t xml:space="preserve">2 домов по </w:t>
      </w:r>
      <w:proofErr w:type="spellStart"/>
      <w:r w:rsidR="0030507F">
        <w:rPr>
          <w:rFonts w:ascii="Times New Roman" w:eastAsia="+mn-ea" w:hAnsi="Times New Roman" w:cs="Times New Roman"/>
          <w:sz w:val="28"/>
          <w:szCs w:val="28"/>
        </w:rPr>
        <w:t>ул.Королева</w:t>
      </w:r>
      <w:proofErr w:type="spellEnd"/>
      <w:r w:rsidR="0030507F">
        <w:rPr>
          <w:rFonts w:ascii="Times New Roman" w:eastAsia="+mn-ea" w:hAnsi="Times New Roman" w:cs="Times New Roman"/>
          <w:sz w:val="28"/>
          <w:szCs w:val="28"/>
        </w:rPr>
        <w:t xml:space="preserve"> в </w:t>
      </w:r>
      <w:proofErr w:type="spellStart"/>
      <w:r w:rsidR="0030507F">
        <w:rPr>
          <w:rFonts w:ascii="Times New Roman" w:eastAsia="+mn-ea" w:hAnsi="Times New Roman" w:cs="Times New Roman"/>
          <w:sz w:val="28"/>
          <w:szCs w:val="28"/>
        </w:rPr>
        <w:t>р.п.Пижма</w:t>
      </w:r>
      <w:proofErr w:type="spellEnd"/>
      <w:r w:rsidR="003D2C55">
        <w:rPr>
          <w:rFonts w:ascii="Times New Roman" w:eastAsia="+mn-ea" w:hAnsi="Times New Roman" w:cs="Times New Roman"/>
          <w:sz w:val="28"/>
          <w:szCs w:val="28"/>
        </w:rPr>
        <w:t xml:space="preserve"> на общую сумму 19 </w:t>
      </w:r>
      <w:proofErr w:type="spellStart"/>
      <w:r w:rsidR="003D2C55">
        <w:rPr>
          <w:rFonts w:ascii="Times New Roman" w:eastAsia="+mn-ea" w:hAnsi="Times New Roman" w:cs="Times New Roman"/>
          <w:sz w:val="28"/>
          <w:szCs w:val="28"/>
        </w:rPr>
        <w:t>млн.руб</w:t>
      </w:r>
      <w:proofErr w:type="spellEnd"/>
      <w:r w:rsidR="003D2C55">
        <w:rPr>
          <w:rFonts w:ascii="Times New Roman" w:eastAsia="+mn-ea" w:hAnsi="Times New Roman" w:cs="Times New Roman"/>
          <w:sz w:val="28"/>
          <w:szCs w:val="28"/>
        </w:rPr>
        <w:t>.</w:t>
      </w:r>
    </w:p>
    <w:p w:rsidR="00824FCB" w:rsidRPr="00092DBB" w:rsidRDefault="00824FCB" w:rsidP="00824FCB">
      <w:pPr>
        <w:spacing w:after="0" w:line="240" w:lineRule="auto"/>
        <w:ind w:firstLine="851"/>
        <w:jc w:val="both"/>
        <w:rPr>
          <w:rFonts w:ascii="Times New Roman" w:eastAsia="+mn-ea" w:hAnsi="Times New Roman" w:cs="Times New Roman"/>
          <w:sz w:val="28"/>
          <w:szCs w:val="28"/>
        </w:rPr>
      </w:pPr>
      <w:r w:rsidRPr="00824FCB">
        <w:rPr>
          <w:rFonts w:ascii="Times New Roman" w:eastAsia="+mn-ea" w:hAnsi="Times New Roman" w:cs="Times New Roman"/>
          <w:sz w:val="28"/>
          <w:szCs w:val="28"/>
        </w:rPr>
        <w:t>В настоящее время Фондом капитального ремонта исходя из финансовой обеспеченности формируется перечень домов по результатам обследования специализированной организации, капитальный ремонт которых необходим в первую очередь.</w:t>
      </w:r>
    </w:p>
    <w:p w:rsidR="001063BD" w:rsidRPr="006713F5" w:rsidRDefault="001D2D94" w:rsidP="00775B2B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6713F5">
        <w:rPr>
          <w:rFonts w:cstheme="minorHAnsi"/>
          <w:b/>
          <w:sz w:val="28"/>
          <w:szCs w:val="28"/>
        </w:rPr>
        <w:t>ЖКХ и ГАЗИФИКАЦИЯ</w:t>
      </w:r>
    </w:p>
    <w:p w:rsidR="00466531" w:rsidRPr="00162495" w:rsidRDefault="00466531" w:rsidP="00466531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62495">
        <w:rPr>
          <w:rFonts w:eastAsia="Times New Roman" w:cstheme="minorHAnsi"/>
          <w:sz w:val="28"/>
          <w:szCs w:val="28"/>
          <w:lang w:eastAsia="ru-RU"/>
        </w:rPr>
        <w:t xml:space="preserve">В рамках инвестиционной программы ООО «Северные коммунальные сети» проведен ремонт 2-х котельных в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р.п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 xml:space="preserve">. Тоншаево: ул. Я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Горева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 xml:space="preserve"> и ул. Центральная (</w:t>
      </w:r>
      <w:r w:rsidR="005E7D00" w:rsidRPr="00162495">
        <w:rPr>
          <w:rFonts w:eastAsia="Times New Roman" w:cstheme="minorHAnsi"/>
          <w:sz w:val="28"/>
          <w:szCs w:val="28"/>
          <w:lang w:eastAsia="ru-RU"/>
        </w:rPr>
        <w:t xml:space="preserve">поликлиника) с заменых котлов на </w:t>
      </w:r>
      <w:proofErr w:type="spellStart"/>
      <w:r w:rsidR="005E7D00" w:rsidRPr="00162495">
        <w:rPr>
          <w:rFonts w:eastAsia="Times New Roman" w:cstheme="minorHAnsi"/>
          <w:sz w:val="28"/>
          <w:szCs w:val="28"/>
          <w:lang w:eastAsia="ru-RU"/>
        </w:rPr>
        <w:t>пеллетные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>.</w:t>
      </w:r>
    </w:p>
    <w:p w:rsidR="00466531" w:rsidRPr="00162495" w:rsidRDefault="00466531" w:rsidP="00F31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95">
        <w:rPr>
          <w:rFonts w:eastAsia="Times New Roman" w:cstheme="minorHAnsi"/>
          <w:sz w:val="28"/>
          <w:szCs w:val="28"/>
          <w:lang w:eastAsia="ru-RU"/>
        </w:rPr>
        <w:t xml:space="preserve">Для подготовки котельных в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р.п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 xml:space="preserve">. Пижма к безаварийному прохождению отопительного сезона была использована финансовая помощь из резервного фонда Правительства Нижегородской области в сумме 17 385,0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тыс.руб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>.</w:t>
      </w:r>
      <w:r w:rsidR="00F31D12" w:rsidRPr="00162495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1624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вышеуказанных мероприятий МУП «Водник» пров</w:t>
      </w:r>
      <w:r w:rsidR="00F31D12" w:rsidRPr="0016249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едены работы по замене 5 котлов.</w:t>
      </w:r>
    </w:p>
    <w:p w:rsidR="0033732E" w:rsidRPr="00162495" w:rsidRDefault="00466531" w:rsidP="003373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32E" w:rsidRPr="0016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МУП «Водник» выделена субсидия в размере 1000,0 </w:t>
      </w:r>
      <w:proofErr w:type="spellStart"/>
      <w:r w:rsidR="0033732E" w:rsidRPr="0016249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="0033732E" w:rsidRPr="0016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финансовое обеспечение части затрат по приобретению топлива из средств местного бюджета, а также предоставлена субсидия из резервного фонда Правительства Нижегородской области в целях компенсации затрат теплоснабжающих организаций на выпадающие доходы, связанные с предоставлением услуг по теплоснабжению в размере 11 056,6 тыс. руб. </w:t>
      </w:r>
    </w:p>
    <w:p w:rsidR="00127B10" w:rsidRPr="00162495" w:rsidRDefault="00127B10" w:rsidP="00127B10">
      <w:pPr>
        <w:spacing w:after="0" w:line="240" w:lineRule="auto"/>
        <w:ind w:firstLine="709"/>
        <w:jc w:val="both"/>
        <w:rPr>
          <w:rFonts w:eastAsia="Times New Roman" w:cstheme="minorHAnsi"/>
          <w:sz w:val="28"/>
          <w:szCs w:val="28"/>
          <w:lang w:eastAsia="ru-RU"/>
        </w:rPr>
      </w:pPr>
      <w:r w:rsidRPr="00162495">
        <w:rPr>
          <w:rFonts w:eastAsia="Times New Roman" w:cstheme="minorHAnsi"/>
          <w:sz w:val="28"/>
          <w:szCs w:val="28"/>
          <w:lang w:eastAsia="ru-RU"/>
        </w:rPr>
        <w:lastRenderedPageBreak/>
        <w:t xml:space="preserve">Завершены мероприятия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энергосервисного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 xml:space="preserve"> контракта по уличному освещению в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р.п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 xml:space="preserve">. Пижма. В рамках выполнения других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энергосервисных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 xml:space="preserve"> контрактов выполняются мероприятия по энергосбережению при эксплуатации объектов уличного освещения в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Одошнурском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 xml:space="preserve">,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Шайгинском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>,</w:t>
      </w:r>
      <w:r w:rsidR="009D28B4" w:rsidRPr="00162495">
        <w:rPr>
          <w:rFonts w:eastAsia="Times New Roman" w:cstheme="minorHAnsi"/>
          <w:sz w:val="28"/>
          <w:szCs w:val="28"/>
          <w:lang w:eastAsia="ru-RU"/>
        </w:rPr>
        <w:t xml:space="preserve">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Березятско-Ложкинском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 xml:space="preserve"> и </w:t>
      </w:r>
      <w:proofErr w:type="spellStart"/>
      <w:r w:rsidRPr="00162495">
        <w:rPr>
          <w:rFonts w:eastAsia="Times New Roman" w:cstheme="minorHAnsi"/>
          <w:sz w:val="28"/>
          <w:szCs w:val="28"/>
          <w:lang w:eastAsia="ru-RU"/>
        </w:rPr>
        <w:t>Тоншаевском</w:t>
      </w:r>
      <w:proofErr w:type="spellEnd"/>
      <w:r w:rsidRPr="00162495">
        <w:rPr>
          <w:rFonts w:eastAsia="Times New Roman" w:cstheme="minorHAnsi"/>
          <w:sz w:val="28"/>
          <w:szCs w:val="28"/>
          <w:lang w:eastAsia="ru-RU"/>
        </w:rPr>
        <w:t xml:space="preserve"> территориальных отделах.</w:t>
      </w:r>
    </w:p>
    <w:p w:rsidR="003C0062" w:rsidRPr="00414E55" w:rsidRDefault="003C0062" w:rsidP="003C00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9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B10" w:rsidRPr="00162495">
        <w:rPr>
          <w:rFonts w:ascii="Times New Roman" w:hAnsi="Times New Roman" w:cs="Times New Roman"/>
          <w:sz w:val="28"/>
          <w:szCs w:val="28"/>
        </w:rPr>
        <w:t>За 2020-2024 годы</w:t>
      </w:r>
      <w:r w:rsidR="0033732E" w:rsidRPr="00162495">
        <w:rPr>
          <w:rFonts w:ascii="Times New Roman" w:hAnsi="Times New Roman" w:cs="Times New Roman"/>
          <w:sz w:val="28"/>
          <w:szCs w:val="28"/>
        </w:rPr>
        <w:t xml:space="preserve"> </w:t>
      </w:r>
      <w:r w:rsidRPr="00162495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33732E" w:rsidRPr="0016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резервного фонда Правительства Нижегородской области </w:t>
      </w:r>
      <w:r w:rsidRPr="001624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выделено</w:t>
      </w:r>
      <w:r w:rsidR="0033732E" w:rsidRPr="0016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37 385,0 тыс. руб.,</w:t>
      </w:r>
      <w:r w:rsidRPr="00162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в 2022 году - </w:t>
      </w:r>
      <w:r w:rsidRPr="00162495">
        <w:rPr>
          <w:rFonts w:ascii="Times New Roman" w:hAnsi="Times New Roman" w:cs="Times New Roman"/>
          <w:sz w:val="28"/>
          <w:szCs w:val="28"/>
        </w:rPr>
        <w:t xml:space="preserve">20 000,0 тыс. руб. По результатам заключенных муниципальных контрактов приобретены и установлены 3 </w:t>
      </w:r>
      <w:r w:rsidRPr="00414E55">
        <w:rPr>
          <w:rFonts w:ascii="Times New Roman" w:hAnsi="Times New Roman" w:cs="Times New Roman"/>
          <w:sz w:val="28"/>
          <w:szCs w:val="28"/>
        </w:rPr>
        <w:t xml:space="preserve">котла в котельных в с. </w:t>
      </w:r>
      <w:proofErr w:type="spellStart"/>
      <w:r w:rsidRPr="00414E55">
        <w:rPr>
          <w:rFonts w:ascii="Times New Roman" w:hAnsi="Times New Roman" w:cs="Times New Roman"/>
          <w:sz w:val="28"/>
          <w:szCs w:val="28"/>
        </w:rPr>
        <w:t>Ошминское</w:t>
      </w:r>
      <w:proofErr w:type="spellEnd"/>
      <w:r w:rsidRPr="00414E55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414E55">
        <w:rPr>
          <w:rFonts w:ascii="Times New Roman" w:hAnsi="Times New Roman" w:cs="Times New Roman"/>
          <w:sz w:val="28"/>
          <w:szCs w:val="28"/>
        </w:rPr>
        <w:t>Буреполом</w:t>
      </w:r>
      <w:proofErr w:type="spellEnd"/>
      <w:r w:rsidRPr="00414E55">
        <w:rPr>
          <w:rFonts w:ascii="Times New Roman" w:hAnsi="Times New Roman" w:cs="Times New Roman"/>
          <w:sz w:val="28"/>
          <w:szCs w:val="28"/>
        </w:rPr>
        <w:t xml:space="preserve"> и п. Шерстки. Выполнен ремонт 2,0 км сетей теплоснабжения в с. </w:t>
      </w:r>
      <w:proofErr w:type="spellStart"/>
      <w:r w:rsidRPr="00414E55">
        <w:rPr>
          <w:rFonts w:ascii="Times New Roman" w:hAnsi="Times New Roman" w:cs="Times New Roman"/>
          <w:sz w:val="28"/>
          <w:szCs w:val="28"/>
        </w:rPr>
        <w:t>Ошминское</w:t>
      </w:r>
      <w:proofErr w:type="spellEnd"/>
      <w:r w:rsidRPr="00414E55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414E55">
        <w:rPr>
          <w:rFonts w:ascii="Times New Roman" w:hAnsi="Times New Roman" w:cs="Times New Roman"/>
          <w:sz w:val="28"/>
          <w:szCs w:val="28"/>
        </w:rPr>
        <w:t>Буреполом</w:t>
      </w:r>
      <w:proofErr w:type="spellEnd"/>
      <w:r w:rsidRPr="00414E55">
        <w:rPr>
          <w:rFonts w:ascii="Times New Roman" w:hAnsi="Times New Roman" w:cs="Times New Roman"/>
          <w:sz w:val="28"/>
          <w:szCs w:val="28"/>
        </w:rPr>
        <w:t>, п. Шерстки.</w:t>
      </w:r>
    </w:p>
    <w:p w:rsidR="00B67F19" w:rsidRPr="00162495" w:rsidRDefault="003C0062" w:rsidP="00B67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4E5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B67F19" w:rsidRPr="00414E55">
        <w:rPr>
          <w:rFonts w:ascii="Times New Roman" w:hAnsi="Times New Roman" w:cs="Times New Roman"/>
          <w:b/>
          <w:sz w:val="28"/>
          <w:szCs w:val="28"/>
        </w:rPr>
        <w:t>В соответствии с программой «Развитие газоснабжения и газификации Нижегородской</w:t>
      </w:r>
      <w:r w:rsidR="00B67F19" w:rsidRPr="00162495">
        <w:rPr>
          <w:rFonts w:ascii="Times New Roman" w:hAnsi="Times New Roman" w:cs="Times New Roman"/>
          <w:b/>
          <w:sz w:val="28"/>
          <w:szCs w:val="28"/>
        </w:rPr>
        <w:t xml:space="preserve"> области на период 2022-2025 годы</w:t>
      </w:r>
      <w:r w:rsidR="00B67F19" w:rsidRPr="00162495">
        <w:rPr>
          <w:rFonts w:ascii="Times New Roman" w:hAnsi="Times New Roman" w:cs="Times New Roman"/>
          <w:sz w:val="28"/>
          <w:szCs w:val="28"/>
        </w:rPr>
        <w:t xml:space="preserve">» ведутся работы по проектированию сетей газоснабжения и объектов </w:t>
      </w:r>
      <w:proofErr w:type="spellStart"/>
      <w:r w:rsidR="00B67F19" w:rsidRPr="00162495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="00B67F19" w:rsidRPr="00162495">
        <w:rPr>
          <w:rFonts w:ascii="Times New Roman" w:hAnsi="Times New Roman" w:cs="Times New Roman"/>
          <w:sz w:val="28"/>
          <w:szCs w:val="28"/>
        </w:rPr>
        <w:t>, а именно:</w:t>
      </w:r>
    </w:p>
    <w:p w:rsidR="00B67F19" w:rsidRPr="00162495" w:rsidRDefault="00B67F19" w:rsidP="00B67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95">
        <w:rPr>
          <w:rFonts w:ascii="Times New Roman" w:hAnsi="Times New Roman" w:cs="Times New Roman"/>
          <w:sz w:val="28"/>
          <w:szCs w:val="28"/>
        </w:rPr>
        <w:t xml:space="preserve">- Межпоселковый газопровод высокого давления между населенными пунктами г. Шахунья и </w:t>
      </w:r>
      <w:proofErr w:type="spellStart"/>
      <w:r w:rsidRPr="0016249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62495">
        <w:rPr>
          <w:rFonts w:ascii="Times New Roman" w:hAnsi="Times New Roman" w:cs="Times New Roman"/>
          <w:sz w:val="28"/>
          <w:szCs w:val="28"/>
        </w:rPr>
        <w:t xml:space="preserve">. Тоншаево. </w:t>
      </w:r>
    </w:p>
    <w:p w:rsidR="00824FCB" w:rsidRPr="00162495" w:rsidRDefault="00B67F19" w:rsidP="00824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95">
        <w:rPr>
          <w:rFonts w:ascii="Times New Roman" w:hAnsi="Times New Roman" w:cs="Times New Roman"/>
          <w:sz w:val="28"/>
          <w:szCs w:val="28"/>
        </w:rPr>
        <w:t xml:space="preserve">- Внутренним сетям газоснабжения среднего и низкого давления первой очереди газификации </w:t>
      </w:r>
      <w:proofErr w:type="spellStart"/>
      <w:r w:rsidRPr="0016249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62495">
        <w:rPr>
          <w:rFonts w:ascii="Times New Roman" w:hAnsi="Times New Roman" w:cs="Times New Roman"/>
          <w:sz w:val="28"/>
          <w:szCs w:val="28"/>
        </w:rPr>
        <w:t>. Тоншаево</w:t>
      </w:r>
      <w:r w:rsidR="00824FCB" w:rsidRPr="00824FCB">
        <w:rPr>
          <w:rFonts w:ascii="Times New Roman" w:hAnsi="Times New Roman" w:cs="Times New Roman"/>
          <w:sz w:val="28"/>
          <w:szCs w:val="28"/>
        </w:rPr>
        <w:t>.</w:t>
      </w:r>
    </w:p>
    <w:p w:rsidR="00B67F19" w:rsidRPr="00162495" w:rsidRDefault="00B67F19" w:rsidP="0090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495">
        <w:rPr>
          <w:rFonts w:ascii="Times New Roman" w:hAnsi="Times New Roman" w:cs="Times New Roman"/>
          <w:sz w:val="28"/>
          <w:szCs w:val="28"/>
        </w:rPr>
        <w:t xml:space="preserve">- В рамках обязательств региона по обеспечению объектов </w:t>
      </w:r>
      <w:proofErr w:type="spellStart"/>
      <w:r w:rsidRPr="00162495">
        <w:rPr>
          <w:rFonts w:ascii="Times New Roman" w:hAnsi="Times New Roman" w:cs="Times New Roman"/>
          <w:sz w:val="28"/>
          <w:szCs w:val="28"/>
        </w:rPr>
        <w:t>газопотребления</w:t>
      </w:r>
      <w:proofErr w:type="spellEnd"/>
      <w:r w:rsidRPr="00162495">
        <w:rPr>
          <w:rFonts w:ascii="Times New Roman" w:hAnsi="Times New Roman" w:cs="Times New Roman"/>
          <w:sz w:val="28"/>
          <w:szCs w:val="28"/>
        </w:rPr>
        <w:t xml:space="preserve"> проводятся работы по проектированию 4 котельных в целях перевода на природный газ (2 котельных в </w:t>
      </w:r>
      <w:proofErr w:type="spellStart"/>
      <w:r w:rsidRPr="00162495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162495">
        <w:rPr>
          <w:rFonts w:ascii="Times New Roman" w:hAnsi="Times New Roman" w:cs="Times New Roman"/>
          <w:sz w:val="28"/>
          <w:szCs w:val="28"/>
        </w:rPr>
        <w:t xml:space="preserve">. Тоншаево, 1 котельной в п. Кировский, 1 котельной в д. Гагаринское). </w:t>
      </w:r>
    </w:p>
    <w:p w:rsidR="005D30D6" w:rsidRPr="00283273" w:rsidRDefault="005D30D6" w:rsidP="00901F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</w:p>
    <w:p w:rsidR="0089313C" w:rsidRPr="00516CE0" w:rsidRDefault="0089313C" w:rsidP="00414E55">
      <w:pPr>
        <w:pStyle w:val="Default"/>
        <w:jc w:val="center"/>
        <w:rPr>
          <w:b/>
          <w:bCs/>
          <w:sz w:val="28"/>
          <w:szCs w:val="28"/>
        </w:rPr>
      </w:pPr>
      <w:r w:rsidRPr="00516CE0">
        <w:rPr>
          <w:b/>
          <w:bCs/>
          <w:sz w:val="28"/>
          <w:szCs w:val="28"/>
        </w:rPr>
        <w:t>ПРОТИВОПОЖАРНАЯ БЕЗОПАСНОСТЬ</w:t>
      </w:r>
    </w:p>
    <w:p w:rsidR="00E060EC" w:rsidRDefault="00E060EC" w:rsidP="00901FAB">
      <w:pPr>
        <w:pStyle w:val="Default"/>
        <w:ind w:right="141" w:firstLine="709"/>
        <w:jc w:val="both"/>
        <w:rPr>
          <w:sz w:val="28"/>
          <w:szCs w:val="28"/>
        </w:rPr>
      </w:pPr>
      <w:r w:rsidRPr="005963A1">
        <w:rPr>
          <w:sz w:val="28"/>
          <w:szCs w:val="28"/>
        </w:rPr>
        <w:t>Противопожарная охрана округа представлена:</w:t>
      </w:r>
      <w:r w:rsidR="00627EF7" w:rsidRPr="005963A1">
        <w:rPr>
          <w:sz w:val="28"/>
          <w:szCs w:val="28"/>
        </w:rPr>
        <w:t xml:space="preserve"> </w:t>
      </w:r>
      <w:r w:rsidR="00E95078" w:rsidRPr="005963A1">
        <w:rPr>
          <w:sz w:val="28"/>
          <w:szCs w:val="28"/>
        </w:rPr>
        <w:t>о</w:t>
      </w:r>
      <w:r w:rsidR="00627EF7" w:rsidRPr="005963A1">
        <w:rPr>
          <w:sz w:val="28"/>
          <w:szCs w:val="28"/>
        </w:rPr>
        <w:t xml:space="preserve">дной федеральной ПСЧ 110, расположенной в </w:t>
      </w:r>
      <w:proofErr w:type="spellStart"/>
      <w:r w:rsidR="00627EF7" w:rsidRPr="005963A1">
        <w:rPr>
          <w:sz w:val="28"/>
          <w:szCs w:val="28"/>
        </w:rPr>
        <w:t>р.п.Тоншаево</w:t>
      </w:r>
      <w:proofErr w:type="spellEnd"/>
      <w:r w:rsidR="00627EF7" w:rsidRPr="005963A1">
        <w:rPr>
          <w:sz w:val="28"/>
          <w:szCs w:val="28"/>
        </w:rPr>
        <w:t xml:space="preserve">, одной областной </w:t>
      </w:r>
      <w:r w:rsidR="00E95078" w:rsidRPr="005963A1">
        <w:rPr>
          <w:sz w:val="28"/>
          <w:szCs w:val="28"/>
        </w:rPr>
        <w:t>ПЧ 109,</w:t>
      </w:r>
      <w:r w:rsidR="00627EF7" w:rsidRPr="005963A1">
        <w:rPr>
          <w:sz w:val="28"/>
          <w:szCs w:val="28"/>
        </w:rPr>
        <w:t xml:space="preserve"> расположенной в </w:t>
      </w:r>
      <w:proofErr w:type="spellStart"/>
      <w:r w:rsidR="00627EF7" w:rsidRPr="005963A1">
        <w:rPr>
          <w:sz w:val="28"/>
          <w:szCs w:val="28"/>
        </w:rPr>
        <w:t>р.п.Пижма</w:t>
      </w:r>
      <w:proofErr w:type="spellEnd"/>
      <w:r w:rsidR="00627EF7" w:rsidRPr="005963A1">
        <w:rPr>
          <w:sz w:val="28"/>
          <w:szCs w:val="28"/>
        </w:rPr>
        <w:t xml:space="preserve"> двумя объектовыми ПЧ в ИК №4</w:t>
      </w:r>
      <w:r w:rsidR="00FC1C44" w:rsidRPr="005963A1">
        <w:rPr>
          <w:sz w:val="28"/>
          <w:szCs w:val="28"/>
        </w:rPr>
        <w:t xml:space="preserve"> ГУФСИН</w:t>
      </w:r>
      <w:r w:rsidR="005963A1" w:rsidRPr="005963A1">
        <w:rPr>
          <w:sz w:val="28"/>
          <w:szCs w:val="28"/>
        </w:rPr>
        <w:t xml:space="preserve"> и</w:t>
      </w:r>
      <w:r w:rsidR="00627EF7" w:rsidRPr="005963A1">
        <w:rPr>
          <w:sz w:val="28"/>
          <w:szCs w:val="28"/>
        </w:rPr>
        <w:t xml:space="preserve"> ИК №12</w:t>
      </w:r>
      <w:r w:rsidR="00FC1C44" w:rsidRPr="005963A1">
        <w:rPr>
          <w:sz w:val="28"/>
          <w:szCs w:val="28"/>
        </w:rPr>
        <w:t xml:space="preserve"> ГУФСИН</w:t>
      </w:r>
      <w:r w:rsidR="00627EF7" w:rsidRPr="005963A1">
        <w:rPr>
          <w:sz w:val="28"/>
          <w:szCs w:val="28"/>
        </w:rPr>
        <w:t xml:space="preserve">, расположенными </w:t>
      </w:r>
      <w:proofErr w:type="spellStart"/>
      <w:r w:rsidR="00627EF7" w:rsidRPr="005963A1">
        <w:rPr>
          <w:sz w:val="28"/>
          <w:szCs w:val="28"/>
        </w:rPr>
        <w:t>п.Буреполом</w:t>
      </w:r>
      <w:proofErr w:type="spellEnd"/>
      <w:r w:rsidR="00627EF7" w:rsidRPr="005963A1">
        <w:rPr>
          <w:sz w:val="28"/>
          <w:szCs w:val="28"/>
        </w:rPr>
        <w:t xml:space="preserve"> и </w:t>
      </w:r>
      <w:proofErr w:type="spellStart"/>
      <w:r w:rsidR="00627EF7" w:rsidRPr="005963A1">
        <w:rPr>
          <w:sz w:val="28"/>
          <w:szCs w:val="28"/>
        </w:rPr>
        <w:t>п.Шерстки</w:t>
      </w:r>
      <w:proofErr w:type="spellEnd"/>
      <w:r w:rsidR="00627EF7" w:rsidRPr="005963A1">
        <w:rPr>
          <w:sz w:val="28"/>
          <w:szCs w:val="28"/>
        </w:rPr>
        <w:t xml:space="preserve"> и восемью Муниципальными командами, расположенными в </w:t>
      </w:r>
      <w:proofErr w:type="spellStart"/>
      <w:r w:rsidR="00627EF7" w:rsidRPr="005963A1">
        <w:rPr>
          <w:sz w:val="28"/>
          <w:szCs w:val="28"/>
        </w:rPr>
        <w:t>р.п.Шайгино</w:t>
      </w:r>
      <w:proofErr w:type="spellEnd"/>
      <w:r w:rsidR="00627EF7" w:rsidRPr="005963A1">
        <w:rPr>
          <w:sz w:val="28"/>
          <w:szCs w:val="28"/>
        </w:rPr>
        <w:t xml:space="preserve">, </w:t>
      </w:r>
      <w:proofErr w:type="spellStart"/>
      <w:r w:rsidR="00627EF7" w:rsidRPr="005963A1">
        <w:rPr>
          <w:sz w:val="28"/>
          <w:szCs w:val="28"/>
        </w:rPr>
        <w:t>д.Гагаринское</w:t>
      </w:r>
      <w:proofErr w:type="spellEnd"/>
      <w:r w:rsidR="00627EF7" w:rsidRPr="005963A1">
        <w:rPr>
          <w:sz w:val="28"/>
          <w:szCs w:val="28"/>
        </w:rPr>
        <w:t xml:space="preserve">, </w:t>
      </w:r>
      <w:proofErr w:type="spellStart"/>
      <w:r w:rsidR="00627EF7" w:rsidRPr="005963A1">
        <w:rPr>
          <w:sz w:val="28"/>
          <w:szCs w:val="28"/>
        </w:rPr>
        <w:t>д.Сухой</w:t>
      </w:r>
      <w:proofErr w:type="spellEnd"/>
      <w:r w:rsidR="00627EF7" w:rsidRPr="005963A1">
        <w:rPr>
          <w:sz w:val="28"/>
          <w:szCs w:val="28"/>
        </w:rPr>
        <w:t xml:space="preserve"> Овраг, </w:t>
      </w:r>
      <w:proofErr w:type="spellStart"/>
      <w:r w:rsidR="00627EF7" w:rsidRPr="005963A1">
        <w:rPr>
          <w:sz w:val="28"/>
          <w:szCs w:val="28"/>
        </w:rPr>
        <w:t>с.Вякшенер</w:t>
      </w:r>
      <w:proofErr w:type="spellEnd"/>
      <w:r w:rsidR="00627EF7" w:rsidRPr="005963A1">
        <w:rPr>
          <w:sz w:val="28"/>
          <w:szCs w:val="28"/>
        </w:rPr>
        <w:t xml:space="preserve">, </w:t>
      </w:r>
      <w:proofErr w:type="spellStart"/>
      <w:r w:rsidR="00627EF7" w:rsidRPr="005963A1">
        <w:rPr>
          <w:sz w:val="28"/>
          <w:szCs w:val="28"/>
        </w:rPr>
        <w:t>с.Ошминское</w:t>
      </w:r>
      <w:proofErr w:type="spellEnd"/>
      <w:r w:rsidR="00627EF7" w:rsidRPr="005963A1">
        <w:rPr>
          <w:sz w:val="28"/>
          <w:szCs w:val="28"/>
        </w:rPr>
        <w:t xml:space="preserve">, </w:t>
      </w:r>
      <w:proofErr w:type="spellStart"/>
      <w:r w:rsidR="00627EF7" w:rsidRPr="005963A1">
        <w:rPr>
          <w:sz w:val="28"/>
          <w:szCs w:val="28"/>
        </w:rPr>
        <w:t>п.Южный</w:t>
      </w:r>
      <w:proofErr w:type="spellEnd"/>
      <w:r w:rsidR="00627EF7" w:rsidRPr="005963A1">
        <w:rPr>
          <w:sz w:val="28"/>
          <w:szCs w:val="28"/>
        </w:rPr>
        <w:t xml:space="preserve">, </w:t>
      </w:r>
      <w:proofErr w:type="spellStart"/>
      <w:r w:rsidR="00627EF7" w:rsidRPr="005963A1">
        <w:rPr>
          <w:sz w:val="28"/>
          <w:szCs w:val="28"/>
        </w:rPr>
        <w:t>д.Большие</w:t>
      </w:r>
      <w:proofErr w:type="spellEnd"/>
      <w:r w:rsidR="00627EF7" w:rsidRPr="005963A1">
        <w:rPr>
          <w:sz w:val="28"/>
          <w:szCs w:val="28"/>
        </w:rPr>
        <w:t xml:space="preserve"> </w:t>
      </w:r>
      <w:proofErr w:type="spellStart"/>
      <w:r w:rsidR="00627EF7" w:rsidRPr="005963A1">
        <w:rPr>
          <w:sz w:val="28"/>
          <w:szCs w:val="28"/>
        </w:rPr>
        <w:t>Селки</w:t>
      </w:r>
      <w:proofErr w:type="spellEnd"/>
      <w:r w:rsidR="00627EF7" w:rsidRPr="005963A1">
        <w:rPr>
          <w:sz w:val="28"/>
          <w:szCs w:val="28"/>
        </w:rPr>
        <w:t xml:space="preserve"> и </w:t>
      </w:r>
      <w:proofErr w:type="spellStart"/>
      <w:r w:rsidR="00627EF7" w:rsidRPr="005963A1">
        <w:rPr>
          <w:sz w:val="28"/>
          <w:szCs w:val="28"/>
        </w:rPr>
        <w:t>д.Кодочиги</w:t>
      </w:r>
      <w:proofErr w:type="spellEnd"/>
      <w:r w:rsidR="00627EF7" w:rsidRPr="005963A1">
        <w:rPr>
          <w:sz w:val="28"/>
          <w:szCs w:val="28"/>
        </w:rPr>
        <w:t>.</w:t>
      </w:r>
    </w:p>
    <w:p w:rsidR="0089313C" w:rsidRPr="00516CE0" w:rsidRDefault="0089313C" w:rsidP="00901FAB">
      <w:pPr>
        <w:pStyle w:val="Default"/>
        <w:ind w:right="141" w:firstLine="709"/>
        <w:jc w:val="both"/>
        <w:rPr>
          <w:sz w:val="28"/>
          <w:szCs w:val="28"/>
        </w:rPr>
      </w:pPr>
      <w:r w:rsidRPr="00516CE0">
        <w:rPr>
          <w:sz w:val="28"/>
          <w:szCs w:val="28"/>
        </w:rPr>
        <w:t>Всего на противопожарную безопасность в 2024 г. направлено 15,3 млн руб</w:t>
      </w:r>
      <w:r w:rsidR="006C765B" w:rsidRPr="00516CE0">
        <w:rPr>
          <w:sz w:val="28"/>
          <w:szCs w:val="28"/>
        </w:rPr>
        <w:t>.</w:t>
      </w:r>
      <w:r w:rsidRPr="00516CE0">
        <w:rPr>
          <w:sz w:val="28"/>
          <w:szCs w:val="28"/>
        </w:rPr>
        <w:t xml:space="preserve"> </w:t>
      </w:r>
    </w:p>
    <w:p w:rsidR="0089313C" w:rsidRPr="00516CE0" w:rsidRDefault="0089313C" w:rsidP="00901FAB">
      <w:pPr>
        <w:pStyle w:val="Default"/>
        <w:ind w:right="141"/>
        <w:jc w:val="both"/>
        <w:rPr>
          <w:sz w:val="28"/>
          <w:szCs w:val="28"/>
        </w:rPr>
      </w:pPr>
      <w:r w:rsidRPr="00516CE0">
        <w:rPr>
          <w:sz w:val="28"/>
          <w:szCs w:val="28"/>
        </w:rPr>
        <w:t>Проведены следующие мероприятия:</w:t>
      </w:r>
    </w:p>
    <w:p w:rsidR="0089313C" w:rsidRPr="00516CE0" w:rsidRDefault="0089313C" w:rsidP="0089313C">
      <w:pPr>
        <w:pStyle w:val="Default"/>
        <w:ind w:right="141" w:firstLine="709"/>
        <w:jc w:val="both"/>
        <w:rPr>
          <w:sz w:val="28"/>
          <w:szCs w:val="28"/>
        </w:rPr>
      </w:pPr>
      <w:r w:rsidRPr="00516CE0">
        <w:rPr>
          <w:sz w:val="28"/>
          <w:szCs w:val="28"/>
        </w:rPr>
        <w:t xml:space="preserve">произведено устройство противопожарных минерализованных полос по периметру 69 населенных пунктов, силами территориальных отделов администрации </w:t>
      </w:r>
      <w:proofErr w:type="spellStart"/>
      <w:r w:rsidRPr="00516CE0">
        <w:rPr>
          <w:sz w:val="28"/>
          <w:szCs w:val="28"/>
        </w:rPr>
        <w:t>Тоншаевского</w:t>
      </w:r>
      <w:proofErr w:type="spellEnd"/>
      <w:r w:rsidRPr="00516CE0">
        <w:rPr>
          <w:sz w:val="28"/>
          <w:szCs w:val="28"/>
        </w:rPr>
        <w:t xml:space="preserve"> муниципального округа. Общая стоимость обустройства минерализованных полос составила 453,5 тыс. руб</w:t>
      </w:r>
      <w:r w:rsidR="00901FAB">
        <w:rPr>
          <w:sz w:val="28"/>
          <w:szCs w:val="28"/>
        </w:rPr>
        <w:t>.</w:t>
      </w:r>
      <w:r w:rsidRPr="00516CE0">
        <w:rPr>
          <w:sz w:val="28"/>
          <w:szCs w:val="28"/>
        </w:rPr>
        <w:t>;</w:t>
      </w:r>
    </w:p>
    <w:p w:rsidR="0089313C" w:rsidRPr="00516CE0" w:rsidRDefault="0089313C" w:rsidP="0089313C">
      <w:pPr>
        <w:pStyle w:val="Default"/>
        <w:ind w:right="141" w:firstLine="709"/>
        <w:jc w:val="both"/>
        <w:rPr>
          <w:sz w:val="28"/>
          <w:szCs w:val="28"/>
        </w:rPr>
      </w:pPr>
      <w:r w:rsidRPr="00516CE0">
        <w:rPr>
          <w:sz w:val="28"/>
          <w:szCs w:val="28"/>
        </w:rPr>
        <w:t>произведено изготовление и установка табличек, указателей пожарных водоемов, баннеров на противопожарную тематику на сумму 20,5 тыс. руб</w:t>
      </w:r>
      <w:r w:rsidR="00901FAB">
        <w:rPr>
          <w:sz w:val="28"/>
          <w:szCs w:val="28"/>
        </w:rPr>
        <w:t>.</w:t>
      </w:r>
      <w:r w:rsidRPr="00516CE0">
        <w:rPr>
          <w:sz w:val="28"/>
          <w:szCs w:val="28"/>
        </w:rPr>
        <w:t>;</w:t>
      </w:r>
    </w:p>
    <w:p w:rsidR="0089313C" w:rsidRPr="00516CE0" w:rsidRDefault="0089313C" w:rsidP="0089313C">
      <w:pPr>
        <w:pStyle w:val="Default"/>
        <w:ind w:right="141" w:firstLine="709"/>
        <w:jc w:val="both"/>
        <w:rPr>
          <w:sz w:val="28"/>
          <w:szCs w:val="28"/>
        </w:rPr>
      </w:pPr>
      <w:r w:rsidRPr="00516CE0">
        <w:rPr>
          <w:sz w:val="28"/>
          <w:szCs w:val="28"/>
        </w:rPr>
        <w:t xml:space="preserve">произведена установка 420 </w:t>
      </w:r>
      <w:r w:rsidR="00901FAB" w:rsidRPr="00516CE0">
        <w:rPr>
          <w:sz w:val="28"/>
          <w:szCs w:val="28"/>
        </w:rPr>
        <w:t xml:space="preserve">пожарных </w:t>
      </w:r>
      <w:proofErr w:type="spellStart"/>
      <w:r w:rsidRPr="00516CE0">
        <w:rPr>
          <w:sz w:val="28"/>
          <w:szCs w:val="28"/>
        </w:rPr>
        <w:t>извещателей</w:t>
      </w:r>
      <w:proofErr w:type="spellEnd"/>
      <w:r w:rsidRPr="00516CE0">
        <w:rPr>
          <w:sz w:val="28"/>
          <w:szCs w:val="28"/>
        </w:rPr>
        <w:t xml:space="preserve"> в 210 домовладениях;</w:t>
      </w:r>
    </w:p>
    <w:p w:rsidR="0089313C" w:rsidRPr="00516CE0" w:rsidRDefault="0089313C" w:rsidP="0089313C">
      <w:pPr>
        <w:pStyle w:val="Default"/>
        <w:ind w:right="141" w:firstLine="709"/>
        <w:jc w:val="both"/>
        <w:rPr>
          <w:sz w:val="28"/>
          <w:szCs w:val="28"/>
        </w:rPr>
      </w:pPr>
      <w:r w:rsidRPr="00516CE0">
        <w:rPr>
          <w:sz w:val="28"/>
          <w:szCs w:val="28"/>
        </w:rPr>
        <w:t xml:space="preserve">проведены работы по углублению пожарных водоемов, ремонту пирсов, установке двух противопожарных емкостей в </w:t>
      </w:r>
      <w:proofErr w:type="spellStart"/>
      <w:r w:rsidRPr="00516CE0">
        <w:rPr>
          <w:sz w:val="28"/>
          <w:szCs w:val="28"/>
        </w:rPr>
        <w:t>р.п</w:t>
      </w:r>
      <w:proofErr w:type="spellEnd"/>
      <w:r w:rsidRPr="00516CE0">
        <w:rPr>
          <w:sz w:val="28"/>
          <w:szCs w:val="28"/>
        </w:rPr>
        <w:t>. Пижма общим объемом 50 м</w:t>
      </w:r>
      <w:r w:rsidRPr="00516CE0">
        <w:rPr>
          <w:sz w:val="28"/>
          <w:szCs w:val="28"/>
          <w:vertAlign w:val="superscript"/>
        </w:rPr>
        <w:t>2</w:t>
      </w:r>
      <w:r w:rsidRPr="00516CE0">
        <w:rPr>
          <w:sz w:val="28"/>
          <w:szCs w:val="28"/>
        </w:rPr>
        <w:t>, на сумму 565,5 тыс. руб</w:t>
      </w:r>
      <w:r w:rsidR="00901FAB">
        <w:rPr>
          <w:sz w:val="28"/>
          <w:szCs w:val="28"/>
        </w:rPr>
        <w:t>.</w:t>
      </w:r>
      <w:r w:rsidRPr="00516CE0">
        <w:rPr>
          <w:sz w:val="28"/>
          <w:szCs w:val="28"/>
        </w:rPr>
        <w:t>;</w:t>
      </w:r>
    </w:p>
    <w:p w:rsidR="0089313C" w:rsidRPr="00516CE0" w:rsidRDefault="0089313C" w:rsidP="0089313C">
      <w:pPr>
        <w:pStyle w:val="Default"/>
        <w:ind w:right="141" w:firstLine="709"/>
        <w:jc w:val="both"/>
        <w:rPr>
          <w:sz w:val="28"/>
          <w:szCs w:val="28"/>
        </w:rPr>
      </w:pPr>
      <w:r w:rsidRPr="00516CE0">
        <w:rPr>
          <w:sz w:val="28"/>
          <w:szCs w:val="28"/>
        </w:rPr>
        <w:t xml:space="preserve">создано подразделение добровольной пожарной охраны (ДПД д. </w:t>
      </w:r>
      <w:proofErr w:type="spellStart"/>
      <w:r w:rsidRPr="00516CE0">
        <w:rPr>
          <w:sz w:val="28"/>
          <w:szCs w:val="28"/>
        </w:rPr>
        <w:t>Кодочиги</w:t>
      </w:r>
      <w:proofErr w:type="spellEnd"/>
      <w:r w:rsidRPr="00516CE0">
        <w:rPr>
          <w:sz w:val="28"/>
          <w:szCs w:val="28"/>
        </w:rPr>
        <w:t>»), добровольные пожарные обучены в ВДПО Нижегородской области и включены в реестр добровольных пожарных.</w:t>
      </w:r>
    </w:p>
    <w:p w:rsidR="0089313C" w:rsidRPr="00414E55" w:rsidRDefault="0089313C" w:rsidP="004C42F8">
      <w:pPr>
        <w:pStyle w:val="a3"/>
        <w:rPr>
          <w:b/>
          <w:sz w:val="16"/>
          <w:szCs w:val="16"/>
          <w:highlight w:val="lightGray"/>
          <w:u w:val="single"/>
        </w:rPr>
      </w:pPr>
    </w:p>
    <w:p w:rsidR="004C42F8" w:rsidRPr="00812066" w:rsidRDefault="00D62F3D" w:rsidP="004C42F8">
      <w:pPr>
        <w:pStyle w:val="a3"/>
        <w:rPr>
          <w:b/>
          <w:sz w:val="28"/>
          <w:szCs w:val="28"/>
        </w:rPr>
      </w:pPr>
      <w:r w:rsidRPr="00812066">
        <w:rPr>
          <w:b/>
          <w:sz w:val="28"/>
          <w:szCs w:val="28"/>
        </w:rPr>
        <w:t>ОБРАЗОВАНИЕ</w:t>
      </w:r>
    </w:p>
    <w:p w:rsidR="004C42F8" w:rsidRPr="00283273" w:rsidRDefault="004C42F8" w:rsidP="00812066">
      <w:pPr>
        <w:pStyle w:val="ac"/>
        <w:spacing w:after="0" w:line="240" w:lineRule="auto"/>
        <w:ind w:left="0"/>
        <w:jc w:val="both"/>
        <w:rPr>
          <w:szCs w:val="28"/>
          <w:highlight w:val="lightGray"/>
        </w:rPr>
      </w:pPr>
      <w:r w:rsidRPr="00064B0B">
        <w:rPr>
          <w:sz w:val="28"/>
          <w:szCs w:val="28"/>
        </w:rPr>
        <w:t xml:space="preserve">       </w:t>
      </w:r>
      <w:r w:rsidR="00064B0B">
        <w:rPr>
          <w:sz w:val="28"/>
          <w:szCs w:val="28"/>
        </w:rPr>
        <w:t xml:space="preserve">Основной целью функционирования муниципальной системы образования является создание условий для получения образования и воспитания детей. Система образования муниципального округа представлена 23 учреждениями, </w:t>
      </w:r>
      <w:r w:rsidR="00CC6941">
        <w:rPr>
          <w:sz w:val="28"/>
          <w:szCs w:val="28"/>
        </w:rPr>
        <w:t xml:space="preserve">в которых трудятся 493 </w:t>
      </w:r>
      <w:r w:rsidR="00CC6941">
        <w:rPr>
          <w:sz w:val="28"/>
          <w:szCs w:val="28"/>
        </w:rPr>
        <w:lastRenderedPageBreak/>
        <w:t xml:space="preserve">работника (в </w:t>
      </w:r>
      <w:proofErr w:type="spellStart"/>
      <w:r w:rsidR="00CC6941">
        <w:rPr>
          <w:sz w:val="28"/>
          <w:szCs w:val="28"/>
        </w:rPr>
        <w:t>т.ч</w:t>
      </w:r>
      <w:proofErr w:type="spellEnd"/>
      <w:r w:rsidR="00CC6941">
        <w:rPr>
          <w:sz w:val="28"/>
          <w:szCs w:val="28"/>
        </w:rPr>
        <w:t xml:space="preserve">. 258 педагога), и </w:t>
      </w:r>
      <w:r w:rsidR="00064B0B">
        <w:rPr>
          <w:sz w:val="28"/>
          <w:szCs w:val="28"/>
        </w:rPr>
        <w:t xml:space="preserve">которые посещают по состоянию на 1 января 2025 </w:t>
      </w:r>
      <w:r w:rsidR="00064B0B" w:rsidRPr="00CC6941">
        <w:rPr>
          <w:sz w:val="28"/>
          <w:szCs w:val="28"/>
        </w:rPr>
        <w:t>г.</w:t>
      </w:r>
      <w:r w:rsidR="00064B0B" w:rsidRPr="00FC4909">
        <w:rPr>
          <w:sz w:val="28"/>
          <w:szCs w:val="28"/>
        </w:rPr>
        <w:t xml:space="preserve"> </w:t>
      </w:r>
      <w:r w:rsidR="00812066" w:rsidRPr="00FC4909">
        <w:rPr>
          <w:sz w:val="28"/>
          <w:szCs w:val="28"/>
        </w:rPr>
        <w:t>20</w:t>
      </w:r>
      <w:r w:rsidR="00FC4909" w:rsidRPr="00FC4909">
        <w:rPr>
          <w:sz w:val="28"/>
          <w:szCs w:val="28"/>
        </w:rPr>
        <w:t>77</w:t>
      </w:r>
      <w:r w:rsidR="00812066">
        <w:rPr>
          <w:sz w:val="28"/>
          <w:szCs w:val="28"/>
        </w:rPr>
        <w:t xml:space="preserve"> обучающихся и воспитанников.</w:t>
      </w:r>
      <w:r w:rsidR="00064B0B">
        <w:rPr>
          <w:sz w:val="28"/>
          <w:szCs w:val="28"/>
        </w:rPr>
        <w:t xml:space="preserve"> </w:t>
      </w:r>
    </w:p>
    <w:p w:rsidR="004C42F8" w:rsidRPr="00812066" w:rsidRDefault="004C42F8" w:rsidP="004C42F8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812066">
        <w:rPr>
          <w:sz w:val="28"/>
          <w:szCs w:val="28"/>
        </w:rPr>
        <w:t xml:space="preserve">          </w:t>
      </w:r>
      <w:r w:rsidRPr="00E060EC">
        <w:rPr>
          <w:sz w:val="28"/>
          <w:szCs w:val="28"/>
        </w:rPr>
        <w:t>По сравнению с 202</w:t>
      </w:r>
      <w:r w:rsidR="004039C5" w:rsidRPr="00E060EC">
        <w:rPr>
          <w:sz w:val="28"/>
          <w:szCs w:val="28"/>
        </w:rPr>
        <w:t>3</w:t>
      </w:r>
      <w:r w:rsidRPr="00E060EC">
        <w:rPr>
          <w:sz w:val="28"/>
          <w:szCs w:val="28"/>
        </w:rPr>
        <w:t xml:space="preserve"> годом численность обучающихся в общеобразовательных школах уменьшилась на </w:t>
      </w:r>
      <w:r w:rsidR="004039C5" w:rsidRPr="00E060EC">
        <w:rPr>
          <w:sz w:val="28"/>
          <w:szCs w:val="28"/>
        </w:rPr>
        <w:t>122</w:t>
      </w:r>
      <w:r w:rsidRPr="00E060EC">
        <w:rPr>
          <w:sz w:val="28"/>
          <w:szCs w:val="28"/>
        </w:rPr>
        <w:t xml:space="preserve"> человек</w:t>
      </w:r>
      <w:r w:rsidR="004039C5" w:rsidRPr="00E060EC">
        <w:rPr>
          <w:sz w:val="28"/>
          <w:szCs w:val="28"/>
        </w:rPr>
        <w:t>а</w:t>
      </w:r>
      <w:r w:rsidRPr="00E060EC">
        <w:rPr>
          <w:sz w:val="28"/>
          <w:szCs w:val="28"/>
        </w:rPr>
        <w:t xml:space="preserve">, в дошкольных образовательных организациях уменьшилась на </w:t>
      </w:r>
      <w:r w:rsidR="004039C5" w:rsidRPr="00E060EC">
        <w:rPr>
          <w:sz w:val="28"/>
          <w:szCs w:val="28"/>
        </w:rPr>
        <w:t>34</w:t>
      </w:r>
      <w:r w:rsidRPr="00E060EC">
        <w:rPr>
          <w:sz w:val="28"/>
          <w:szCs w:val="28"/>
        </w:rPr>
        <w:t xml:space="preserve"> воспитанников.</w:t>
      </w:r>
      <w:r w:rsidRPr="00812066">
        <w:rPr>
          <w:sz w:val="28"/>
          <w:szCs w:val="28"/>
        </w:rPr>
        <w:t xml:space="preserve"> </w:t>
      </w:r>
    </w:p>
    <w:p w:rsidR="004C42F8" w:rsidRPr="00812066" w:rsidRDefault="004C42F8" w:rsidP="004C42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t>Качество знаний учащихся в 202</w:t>
      </w:r>
      <w:r w:rsidR="004039C5" w:rsidRPr="00812066">
        <w:rPr>
          <w:rFonts w:ascii="Times New Roman" w:hAnsi="Times New Roman" w:cs="Times New Roman"/>
          <w:sz w:val="28"/>
          <w:szCs w:val="28"/>
        </w:rPr>
        <w:t>4</w:t>
      </w:r>
      <w:r w:rsidRPr="00812066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039C5" w:rsidRPr="00812066">
        <w:rPr>
          <w:rFonts w:ascii="Times New Roman" w:hAnsi="Times New Roman" w:cs="Times New Roman"/>
          <w:sz w:val="28"/>
          <w:szCs w:val="28"/>
        </w:rPr>
        <w:t xml:space="preserve">чуть выше результатов прошлого года на «4» и «5» закончили учебный год 46,4% (2023-43,55%) </w:t>
      </w:r>
      <w:r w:rsidRPr="00812066">
        <w:rPr>
          <w:rFonts w:ascii="Times New Roman" w:hAnsi="Times New Roman" w:cs="Times New Roman"/>
          <w:sz w:val="28"/>
          <w:szCs w:val="28"/>
        </w:rPr>
        <w:t xml:space="preserve">обучающихся. </w:t>
      </w:r>
      <w:r w:rsidR="004039C5" w:rsidRPr="00812066">
        <w:rPr>
          <w:rFonts w:ascii="Times New Roman" w:hAnsi="Times New Roman" w:cs="Times New Roman"/>
          <w:sz w:val="28"/>
          <w:szCs w:val="28"/>
        </w:rPr>
        <w:t xml:space="preserve">Отлично закончили учебный год 9,0% человек (2023-9,04%), это на уровне прошлого года. Высокий процент учащихся (50% и выше), успевающих на «4» и «5», в </w:t>
      </w:r>
      <w:proofErr w:type="spellStart"/>
      <w:r w:rsidR="004039C5" w:rsidRPr="00812066">
        <w:rPr>
          <w:rFonts w:ascii="Times New Roman" w:hAnsi="Times New Roman" w:cs="Times New Roman"/>
          <w:sz w:val="28"/>
          <w:szCs w:val="28"/>
        </w:rPr>
        <w:t>Ошминской</w:t>
      </w:r>
      <w:proofErr w:type="spellEnd"/>
      <w:r w:rsidR="004039C5" w:rsidRPr="008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39C5" w:rsidRPr="00812066">
        <w:rPr>
          <w:rFonts w:ascii="Times New Roman" w:hAnsi="Times New Roman" w:cs="Times New Roman"/>
          <w:sz w:val="28"/>
          <w:szCs w:val="28"/>
        </w:rPr>
        <w:t>Буреполомской</w:t>
      </w:r>
      <w:proofErr w:type="spellEnd"/>
      <w:r w:rsidR="004039C5" w:rsidRPr="008120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39C5" w:rsidRPr="00812066">
        <w:rPr>
          <w:rFonts w:ascii="Times New Roman" w:hAnsi="Times New Roman" w:cs="Times New Roman"/>
          <w:sz w:val="28"/>
          <w:szCs w:val="28"/>
        </w:rPr>
        <w:t>Пижемской</w:t>
      </w:r>
      <w:proofErr w:type="spellEnd"/>
      <w:r w:rsidR="004039C5" w:rsidRPr="00812066">
        <w:rPr>
          <w:rFonts w:ascii="Times New Roman" w:hAnsi="Times New Roman" w:cs="Times New Roman"/>
          <w:sz w:val="28"/>
          <w:szCs w:val="28"/>
        </w:rPr>
        <w:t xml:space="preserve"> средних общеобразовательных школах.</w:t>
      </w:r>
    </w:p>
    <w:p w:rsidR="004C42F8" w:rsidRPr="00812066" w:rsidRDefault="004C42F8" w:rsidP="004C4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осуществляют 3 учреждения дополнительного образования: Тоншаевский районный Центр детского творчества,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Тоншаевская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 xml:space="preserve"> детско-юношеская спортивная школа «Олимп», детский оздоровительно - образовательный центр «Соловьи», в которых занимается 10</w:t>
      </w:r>
      <w:r w:rsidR="0015774D" w:rsidRPr="00812066">
        <w:rPr>
          <w:rFonts w:ascii="Times New Roman" w:hAnsi="Times New Roman" w:cs="Times New Roman"/>
          <w:sz w:val="28"/>
          <w:szCs w:val="28"/>
        </w:rPr>
        <w:t>52</w:t>
      </w:r>
      <w:r w:rsidRPr="00812066">
        <w:rPr>
          <w:rFonts w:ascii="Times New Roman" w:hAnsi="Times New Roman" w:cs="Times New Roman"/>
          <w:sz w:val="28"/>
          <w:szCs w:val="28"/>
        </w:rPr>
        <w:t xml:space="preserve"> человек,  учреждение детский оздоровительно - образовательный центр «Соловьи» сезонное, обучение детей ведется только в летний период, в 202</w:t>
      </w:r>
      <w:r w:rsidR="0015774D" w:rsidRPr="00812066">
        <w:rPr>
          <w:rFonts w:ascii="Times New Roman" w:hAnsi="Times New Roman" w:cs="Times New Roman"/>
          <w:sz w:val="28"/>
          <w:szCs w:val="28"/>
        </w:rPr>
        <w:t>4</w:t>
      </w:r>
      <w:r w:rsidRPr="00812066">
        <w:rPr>
          <w:rFonts w:ascii="Times New Roman" w:hAnsi="Times New Roman" w:cs="Times New Roman"/>
          <w:sz w:val="28"/>
          <w:szCs w:val="28"/>
        </w:rPr>
        <w:t xml:space="preserve"> году детский оздоровительно - образовательный центр «Соловьи» принял 138 детей в 3 смены. Всего, с учётом обучающихся общеобразовательных школ, дошкольных образовательных учреждений, так же реализующих программы дополнительного образования, в 202</w:t>
      </w:r>
      <w:r w:rsidR="0015774D" w:rsidRPr="00812066">
        <w:rPr>
          <w:rFonts w:ascii="Times New Roman" w:hAnsi="Times New Roman" w:cs="Times New Roman"/>
          <w:sz w:val="28"/>
          <w:szCs w:val="28"/>
        </w:rPr>
        <w:t>4</w:t>
      </w:r>
      <w:r w:rsidRPr="00812066">
        <w:rPr>
          <w:rFonts w:ascii="Times New Roman" w:hAnsi="Times New Roman" w:cs="Times New Roman"/>
          <w:sz w:val="28"/>
          <w:szCs w:val="28"/>
        </w:rPr>
        <w:t xml:space="preserve"> году охвачено услугами дополнительного образования </w:t>
      </w:r>
      <w:r w:rsidR="0015774D" w:rsidRPr="00812066">
        <w:rPr>
          <w:rFonts w:ascii="Times New Roman" w:hAnsi="Times New Roman" w:cs="Times New Roman"/>
          <w:sz w:val="28"/>
          <w:szCs w:val="28"/>
        </w:rPr>
        <w:t>2089</w:t>
      </w:r>
      <w:r w:rsidRPr="00812066">
        <w:rPr>
          <w:rFonts w:ascii="Times New Roman" w:hAnsi="Times New Roman" w:cs="Times New Roman"/>
          <w:sz w:val="28"/>
          <w:szCs w:val="28"/>
        </w:rPr>
        <w:t xml:space="preserve"> человека. </w:t>
      </w:r>
    </w:p>
    <w:p w:rsidR="004C42F8" w:rsidRPr="00812066" w:rsidRDefault="004C42F8" w:rsidP="00CC6941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812066">
        <w:rPr>
          <w:sz w:val="28"/>
          <w:szCs w:val="28"/>
        </w:rPr>
        <w:t xml:space="preserve">           Средняя заработная плата в округе в сфере образования в 202</w:t>
      </w:r>
      <w:r w:rsidR="0015774D" w:rsidRPr="00812066">
        <w:rPr>
          <w:sz w:val="28"/>
          <w:szCs w:val="28"/>
        </w:rPr>
        <w:t>4</w:t>
      </w:r>
      <w:r w:rsidRPr="00812066">
        <w:rPr>
          <w:sz w:val="28"/>
          <w:szCs w:val="28"/>
        </w:rPr>
        <w:t xml:space="preserve"> году составила </w:t>
      </w:r>
      <w:r w:rsidR="0015774D" w:rsidRPr="00812066">
        <w:rPr>
          <w:sz w:val="28"/>
          <w:szCs w:val="28"/>
        </w:rPr>
        <w:t xml:space="preserve">52 203,30 </w:t>
      </w:r>
      <w:r w:rsidRPr="00812066">
        <w:rPr>
          <w:sz w:val="28"/>
          <w:szCs w:val="28"/>
        </w:rPr>
        <w:t>руб. (</w:t>
      </w:r>
      <w:r w:rsidR="0015774D" w:rsidRPr="00812066">
        <w:rPr>
          <w:sz w:val="28"/>
          <w:szCs w:val="28"/>
        </w:rPr>
        <w:t xml:space="preserve">120,1% </w:t>
      </w:r>
      <w:r w:rsidRPr="00812066">
        <w:rPr>
          <w:sz w:val="28"/>
          <w:szCs w:val="28"/>
        </w:rPr>
        <w:t>к уровню прошлого года)</w:t>
      </w:r>
      <w:r w:rsidR="00CC6941">
        <w:rPr>
          <w:sz w:val="28"/>
          <w:szCs w:val="28"/>
        </w:rPr>
        <w:t>.</w:t>
      </w:r>
      <w:r w:rsidRPr="00812066">
        <w:rPr>
          <w:sz w:val="28"/>
          <w:szCs w:val="28"/>
        </w:rPr>
        <w:t xml:space="preserve">  </w:t>
      </w:r>
    </w:p>
    <w:p w:rsidR="000B08A0" w:rsidRPr="00E060EC" w:rsidRDefault="004C42F8" w:rsidP="00E060EC">
      <w:pPr>
        <w:pStyle w:val="a8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12066">
        <w:rPr>
          <w:sz w:val="28"/>
          <w:szCs w:val="28"/>
        </w:rPr>
        <w:t xml:space="preserve">         </w:t>
      </w:r>
      <w:r w:rsidR="00E060EC">
        <w:rPr>
          <w:sz w:val="28"/>
          <w:szCs w:val="28"/>
        </w:rPr>
        <w:t xml:space="preserve"> </w:t>
      </w:r>
      <w:r w:rsidR="000B08A0" w:rsidRPr="00812066">
        <w:rPr>
          <w:sz w:val="28"/>
          <w:szCs w:val="28"/>
        </w:rPr>
        <w:t xml:space="preserve">В </w:t>
      </w:r>
      <w:proofErr w:type="spellStart"/>
      <w:r w:rsidR="000B08A0" w:rsidRPr="00812066">
        <w:rPr>
          <w:sz w:val="28"/>
          <w:szCs w:val="28"/>
        </w:rPr>
        <w:t>Тоншаевском</w:t>
      </w:r>
      <w:proofErr w:type="spellEnd"/>
      <w:r w:rsidR="000B08A0" w:rsidRPr="00812066">
        <w:rPr>
          <w:sz w:val="28"/>
          <w:szCs w:val="28"/>
        </w:rPr>
        <w:t xml:space="preserve"> муниципальном округе с 2023 года </w:t>
      </w:r>
      <w:r w:rsidR="006713F5">
        <w:rPr>
          <w:sz w:val="28"/>
          <w:szCs w:val="28"/>
        </w:rPr>
        <w:t xml:space="preserve">в рамках федерального проекта «Патриотическое воспитание граждан РФ» </w:t>
      </w:r>
      <w:r w:rsidR="000B08A0" w:rsidRPr="00812066">
        <w:rPr>
          <w:sz w:val="28"/>
          <w:szCs w:val="28"/>
        </w:rPr>
        <w:t xml:space="preserve">активно развивается Общероссийское </w:t>
      </w:r>
      <w:r w:rsidR="000B08A0" w:rsidRPr="00E060EC">
        <w:rPr>
          <w:sz w:val="28"/>
          <w:szCs w:val="28"/>
        </w:rPr>
        <w:t>общественно-государственное движение детей и молодёжи «Движение первых»,</w:t>
      </w:r>
      <w:r w:rsidR="000B08A0" w:rsidRPr="00E060EC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B08A0" w:rsidRPr="00E060E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</w:rPr>
        <w:t>созданное в целях</w:t>
      </w:r>
      <w:r w:rsidR="000B08A0" w:rsidRPr="00E060EC">
        <w:rPr>
          <w:sz w:val="28"/>
          <w:szCs w:val="28"/>
          <w:shd w:val="clear" w:color="auto" w:fill="FFFFFF"/>
        </w:rPr>
        <w:t xml:space="preserve"> содействия проведению государственной политики в интересах детей и молодежи, участию в воспитании детей, их профессиональной ориентации, организации досуга, созданию возможностей для их всестороннего развития и самореализации, и подготовка детей и молодежи к полноценной жизни в обществе.  </w:t>
      </w:r>
    </w:p>
    <w:p w:rsidR="000B08A0" w:rsidRPr="00E060EC" w:rsidRDefault="000B08A0" w:rsidP="000B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06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настоящее время в местное отделение </w:t>
      </w:r>
      <w:proofErr w:type="spellStart"/>
      <w:r w:rsidRPr="00E060EC">
        <w:rPr>
          <w:rFonts w:ascii="Times New Roman" w:hAnsi="Times New Roman" w:cs="Times New Roman"/>
          <w:sz w:val="28"/>
          <w:szCs w:val="28"/>
          <w:shd w:val="clear" w:color="auto" w:fill="FFFFFF"/>
        </w:rPr>
        <w:t>Тоншаевского</w:t>
      </w:r>
      <w:proofErr w:type="spellEnd"/>
      <w:r w:rsidRPr="00E060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округа входят 12 первичных отделений. 9 из них действуют на базе общеобразовательных организаций, 1 – в учреждении дополнительного образования и открыты 2 первичных отделения в учреждениях культуры и спорта. </w:t>
      </w:r>
    </w:p>
    <w:p w:rsidR="000B08A0" w:rsidRPr="00E060EC" w:rsidRDefault="000B08A0" w:rsidP="000B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0EC">
        <w:rPr>
          <w:rFonts w:ascii="Times New Roman" w:hAnsi="Times New Roman" w:cs="Times New Roman"/>
          <w:sz w:val="28"/>
          <w:szCs w:val="28"/>
        </w:rPr>
        <w:t xml:space="preserve">В 2024 году участниками событий Движения Первых стали 1143 зарегистрированных пользователя сайта. Это участники-обучающиеся и участники-взрослые. За этот год было организовано и проведено немало событий в рамках реализации 12 направлений Движения Первых. </w:t>
      </w:r>
    </w:p>
    <w:p w:rsidR="000B08A0" w:rsidRPr="00812066" w:rsidRDefault="000B08A0" w:rsidP="000B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0E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E060EC">
        <w:rPr>
          <w:rFonts w:ascii="Times New Roman" w:hAnsi="Times New Roman" w:cs="Times New Roman"/>
          <w:sz w:val="28"/>
          <w:szCs w:val="28"/>
        </w:rPr>
        <w:t>Тоншаевском</w:t>
      </w:r>
      <w:proofErr w:type="spellEnd"/>
      <w:r w:rsidRPr="00E060EC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Pr="00812066">
        <w:rPr>
          <w:rFonts w:ascii="Times New Roman" w:hAnsi="Times New Roman" w:cs="Times New Roman"/>
          <w:sz w:val="28"/>
          <w:szCs w:val="28"/>
        </w:rPr>
        <w:t xml:space="preserve"> с 2021 года реализуется Всероссийская Программа развития социальной активности обучающихся начальных классов «Орлята России» во всех общеобразовательных организациях, которая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0B08A0" w:rsidRPr="003D2C55" w:rsidRDefault="000B08A0" w:rsidP="000B0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C55">
        <w:rPr>
          <w:rFonts w:ascii="Times New Roman" w:hAnsi="Times New Roman" w:cs="Times New Roman"/>
          <w:sz w:val="28"/>
          <w:szCs w:val="28"/>
        </w:rPr>
        <w:t>В 2024 году в Программу «Орлята России» вовлечены 528 обучающихся начальных классов и 30 учителей начальных классов.</w:t>
      </w:r>
    </w:p>
    <w:p w:rsidR="000B08A0" w:rsidRPr="00812066" w:rsidRDefault="000B08A0" w:rsidP="000B08A0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60EC">
        <w:rPr>
          <w:sz w:val="28"/>
          <w:szCs w:val="28"/>
        </w:rPr>
        <w:t xml:space="preserve"> </w:t>
      </w:r>
      <w:r w:rsidRPr="00E060EC">
        <w:rPr>
          <w:rFonts w:eastAsia="Calibri"/>
          <w:sz w:val="28"/>
          <w:szCs w:val="28"/>
        </w:rPr>
        <w:t>В течении года, обучающиеся образовательных организаций района, приняли участие в конкурсах районного, регионального, всероссийского и международного уровней.</w:t>
      </w:r>
      <w:r w:rsidRPr="00812066">
        <w:rPr>
          <w:rFonts w:eastAsia="Calibri"/>
          <w:sz w:val="28"/>
          <w:szCs w:val="28"/>
        </w:rPr>
        <w:t xml:space="preserve">  </w:t>
      </w:r>
    </w:p>
    <w:p w:rsidR="000B08A0" w:rsidRPr="00812066" w:rsidRDefault="000B08A0" w:rsidP="000B08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lastRenderedPageBreak/>
        <w:t>Продолжает свою деятельность местное отделение Всероссийского детско-юношеского военно-патриотического общественного движения «ЮНАРМИЯ». Юнармейские отряды созданы на базе 6 общеобразовательных организаций. Численность юнармейцев составляет 120 человек.</w:t>
      </w:r>
    </w:p>
    <w:p w:rsidR="00E22F55" w:rsidRDefault="00E22F55" w:rsidP="000B08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t>В рамках</w:t>
      </w:r>
      <w:r w:rsidRPr="00E22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F55">
        <w:rPr>
          <w:rFonts w:ascii="Times New Roman" w:hAnsi="Times New Roman" w:cs="Times New Roman"/>
          <w:sz w:val="28"/>
          <w:szCs w:val="28"/>
        </w:rPr>
        <w:t xml:space="preserve">Регионального проекта </w:t>
      </w:r>
      <w:r w:rsidRPr="00E22F55">
        <w:rPr>
          <w:rFonts w:ascii="Times New Roman" w:hAnsi="Times New Roman" w:cs="Times New Roman"/>
          <w:bCs/>
          <w:sz w:val="28"/>
          <w:szCs w:val="28"/>
        </w:rPr>
        <w:t>«Успех каждого ребенка»</w:t>
      </w:r>
      <w:r w:rsidRPr="00E22F55">
        <w:rPr>
          <w:rFonts w:ascii="Times New Roman" w:hAnsi="Times New Roman" w:cs="Times New Roman"/>
          <w:sz w:val="28"/>
          <w:szCs w:val="28"/>
        </w:rPr>
        <w:t xml:space="preserve"> </w:t>
      </w:r>
      <w:r w:rsidRPr="00567447">
        <w:rPr>
          <w:rFonts w:ascii="Times New Roman" w:hAnsi="Times New Roman" w:cs="Times New Roman"/>
          <w:sz w:val="28"/>
          <w:szCs w:val="28"/>
        </w:rPr>
        <w:t>82,4 % детей в возрасте от 5 до 18 лет охвачены дополнительным образованием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2F55" w:rsidRPr="00567447" w:rsidRDefault="00E22F55" w:rsidP="00E22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t>В рамках</w:t>
      </w:r>
      <w:r w:rsidRPr="00E22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F55">
        <w:rPr>
          <w:rFonts w:ascii="Times New Roman" w:hAnsi="Times New Roman" w:cs="Times New Roman"/>
          <w:sz w:val="28"/>
          <w:szCs w:val="28"/>
        </w:rPr>
        <w:t>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447">
        <w:rPr>
          <w:rFonts w:ascii="Times New Roman" w:hAnsi="Times New Roman" w:cs="Times New Roman"/>
          <w:b/>
          <w:bCs/>
          <w:sz w:val="28"/>
          <w:szCs w:val="28"/>
        </w:rPr>
        <w:t>«Поддержка семей, имеющих детей»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7447">
        <w:rPr>
          <w:rFonts w:ascii="Times New Roman" w:hAnsi="Times New Roman" w:cs="Times New Roman"/>
          <w:sz w:val="28"/>
          <w:szCs w:val="28"/>
        </w:rPr>
        <w:t>оказано 225 услуг психолого-педагогической, методической, диагностической и консультативной помощи. Доля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услуги составила 100%.</w:t>
      </w:r>
    </w:p>
    <w:p w:rsidR="00E22F55" w:rsidRPr="00567447" w:rsidRDefault="00E22F55" w:rsidP="00E22F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F55">
        <w:rPr>
          <w:rFonts w:ascii="Times New Roman" w:hAnsi="Times New Roman" w:cs="Times New Roman"/>
          <w:sz w:val="28"/>
          <w:szCs w:val="28"/>
        </w:rPr>
        <w:t>В рамках регионального проекта</w:t>
      </w:r>
      <w:r w:rsidRPr="00E22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2F55">
        <w:rPr>
          <w:rFonts w:ascii="Times New Roman" w:hAnsi="Times New Roman" w:cs="Times New Roman"/>
          <w:b/>
          <w:bCs/>
          <w:sz w:val="28"/>
          <w:szCs w:val="28"/>
        </w:rPr>
        <w:t>«Социальная активность»</w:t>
      </w:r>
      <w:r w:rsidRPr="00E22F55">
        <w:rPr>
          <w:rFonts w:ascii="Times New Roman" w:hAnsi="Times New Roman" w:cs="Times New Roman"/>
          <w:sz w:val="28"/>
          <w:szCs w:val="28"/>
        </w:rPr>
        <w:t xml:space="preserve"> численность обучающихся, вовлеченных в деятельность общественных объединений на базе образовательных организаций, на данный момент 1380 человек, что составляет 120% от плана к 2024 году; доля граждан, вовлеченных в добровольческую деятельность составляет 12%, что составляет 100% от плана; доля молодежи, задействованной в мероприятиях по вовлечению в творческую деятельность, от общего числа молодежи в районе составляет 25%, что также составляет 100%.</w:t>
      </w:r>
    </w:p>
    <w:p w:rsidR="00201783" w:rsidRDefault="000B08A0" w:rsidP="000B08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по исполнению требований антитеррористической защищенности объектов образования в 2024 году в образовательных организациях установлены домофоны, системы оповещения управления эвакуацией, металлические заборы, наружное освещение территорий. Всего на эти цели использовано 12,158 млн. руб. </w:t>
      </w:r>
    </w:p>
    <w:p w:rsidR="000B08A0" w:rsidRPr="00812066" w:rsidRDefault="000B08A0" w:rsidP="000B08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t>Для сектора по развитию спорта, делам молодежи и защите прав несовершеннолетних в 2024 году приобретен автобус на сумму 3,981 млн. руб. за счет средств муниципального бюджета.</w:t>
      </w:r>
    </w:p>
    <w:p w:rsidR="000B08A0" w:rsidRPr="00812066" w:rsidRDefault="000B08A0" w:rsidP="000B08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2066">
        <w:rPr>
          <w:color w:val="auto"/>
          <w:sz w:val="28"/>
          <w:szCs w:val="28"/>
        </w:rPr>
        <w:t xml:space="preserve">В соответствии с планом ремонтных работ в МОУ </w:t>
      </w:r>
      <w:proofErr w:type="spellStart"/>
      <w:r w:rsidRPr="00812066">
        <w:rPr>
          <w:color w:val="auto"/>
          <w:sz w:val="28"/>
          <w:szCs w:val="28"/>
        </w:rPr>
        <w:t>Шайгинская</w:t>
      </w:r>
      <w:proofErr w:type="spellEnd"/>
      <w:r w:rsidRPr="00812066">
        <w:rPr>
          <w:color w:val="auto"/>
          <w:sz w:val="28"/>
          <w:szCs w:val="28"/>
        </w:rPr>
        <w:t xml:space="preserve"> ООШ проведен ремонт туалетов, использовано 598,98 тыс.</w:t>
      </w:r>
      <w:r w:rsidRPr="00812066">
        <w:rPr>
          <w:b/>
          <w:color w:val="auto"/>
          <w:sz w:val="28"/>
          <w:szCs w:val="28"/>
        </w:rPr>
        <w:t xml:space="preserve"> </w:t>
      </w:r>
      <w:r w:rsidRPr="00812066">
        <w:rPr>
          <w:color w:val="auto"/>
          <w:sz w:val="28"/>
          <w:szCs w:val="28"/>
        </w:rPr>
        <w:t xml:space="preserve">руб. из средств муниципального бюджета; в МОУ </w:t>
      </w:r>
      <w:proofErr w:type="spellStart"/>
      <w:r w:rsidRPr="00812066">
        <w:rPr>
          <w:color w:val="auto"/>
          <w:sz w:val="28"/>
          <w:szCs w:val="28"/>
        </w:rPr>
        <w:t>Тоншаевская</w:t>
      </w:r>
      <w:proofErr w:type="spellEnd"/>
      <w:r w:rsidRPr="00812066">
        <w:rPr>
          <w:color w:val="auto"/>
          <w:sz w:val="28"/>
          <w:szCs w:val="28"/>
        </w:rPr>
        <w:t xml:space="preserve"> СОШ проведен ремонт спортзала</w:t>
      </w:r>
      <w:r w:rsidR="004346B8">
        <w:rPr>
          <w:color w:val="auto"/>
          <w:sz w:val="28"/>
          <w:szCs w:val="28"/>
        </w:rPr>
        <w:t xml:space="preserve"> и </w:t>
      </w:r>
      <w:r w:rsidR="004346B8" w:rsidRPr="004346B8">
        <w:rPr>
          <w:sz w:val="28"/>
          <w:szCs w:val="28"/>
        </w:rPr>
        <w:t>крыльца здания</w:t>
      </w:r>
      <w:r w:rsidRPr="00812066">
        <w:rPr>
          <w:color w:val="auto"/>
          <w:sz w:val="28"/>
          <w:szCs w:val="28"/>
        </w:rPr>
        <w:t xml:space="preserve">, использовано </w:t>
      </w:r>
      <w:r w:rsidR="004346B8">
        <w:rPr>
          <w:color w:val="auto"/>
          <w:sz w:val="28"/>
          <w:szCs w:val="28"/>
        </w:rPr>
        <w:t>836</w:t>
      </w:r>
      <w:r w:rsidRPr="00812066">
        <w:rPr>
          <w:color w:val="auto"/>
          <w:sz w:val="28"/>
          <w:szCs w:val="28"/>
        </w:rPr>
        <w:t>,</w:t>
      </w:r>
      <w:r w:rsidR="004346B8">
        <w:rPr>
          <w:color w:val="auto"/>
          <w:sz w:val="28"/>
          <w:szCs w:val="28"/>
        </w:rPr>
        <w:t>7</w:t>
      </w:r>
      <w:r w:rsidRPr="00812066">
        <w:rPr>
          <w:color w:val="auto"/>
          <w:sz w:val="28"/>
          <w:szCs w:val="28"/>
        </w:rPr>
        <w:t>0 тыс. руб. из средств муниципального бюджета; в МДОУ «Детский сад №18 «Малыш» проведен ремонт системы вентиляции и кровли, использовано 317,00 тыс. руб. из средств муниципального бюджета.</w:t>
      </w:r>
    </w:p>
    <w:p w:rsidR="000B08A0" w:rsidRPr="00812066" w:rsidRDefault="000B08A0" w:rsidP="000B08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2066">
        <w:rPr>
          <w:color w:val="auto"/>
          <w:sz w:val="28"/>
          <w:szCs w:val="28"/>
        </w:rPr>
        <w:t xml:space="preserve">В рамках ГП «Капитальный ремонт образовательных организаций Нижегородской области, реализующих общеобразовательные программы» в МДОУ «Детский сад №1 «Теремок» проведен капитальный ремонт фасада здания, в МОУ </w:t>
      </w:r>
      <w:proofErr w:type="spellStart"/>
      <w:r w:rsidRPr="00812066">
        <w:rPr>
          <w:color w:val="auto"/>
          <w:sz w:val="28"/>
          <w:szCs w:val="28"/>
        </w:rPr>
        <w:t>Буреполомская</w:t>
      </w:r>
      <w:proofErr w:type="spellEnd"/>
      <w:r w:rsidRPr="00812066">
        <w:rPr>
          <w:color w:val="auto"/>
          <w:sz w:val="28"/>
          <w:szCs w:val="28"/>
        </w:rPr>
        <w:t xml:space="preserve"> СОШ проведен капитальный ремонт кровли здания. Общее финансирование составило 11,370 </w:t>
      </w:r>
      <w:proofErr w:type="spellStart"/>
      <w:r w:rsidRPr="00812066">
        <w:rPr>
          <w:color w:val="auto"/>
          <w:sz w:val="28"/>
          <w:szCs w:val="28"/>
        </w:rPr>
        <w:t>млн.руб</w:t>
      </w:r>
      <w:proofErr w:type="spellEnd"/>
      <w:r w:rsidRPr="00812066">
        <w:rPr>
          <w:color w:val="auto"/>
          <w:sz w:val="28"/>
          <w:szCs w:val="28"/>
        </w:rPr>
        <w:t xml:space="preserve">. (в </w:t>
      </w:r>
      <w:proofErr w:type="spellStart"/>
      <w:r w:rsidRPr="00812066">
        <w:rPr>
          <w:color w:val="auto"/>
          <w:sz w:val="28"/>
          <w:szCs w:val="28"/>
        </w:rPr>
        <w:t>т.ч</w:t>
      </w:r>
      <w:proofErr w:type="spellEnd"/>
      <w:r w:rsidRPr="00812066">
        <w:rPr>
          <w:color w:val="auto"/>
          <w:sz w:val="28"/>
          <w:szCs w:val="28"/>
        </w:rPr>
        <w:t xml:space="preserve">. 568,0 </w:t>
      </w:r>
      <w:proofErr w:type="spellStart"/>
      <w:r w:rsidRPr="00812066">
        <w:rPr>
          <w:color w:val="auto"/>
          <w:sz w:val="28"/>
          <w:szCs w:val="28"/>
        </w:rPr>
        <w:t>тыс.руб</w:t>
      </w:r>
      <w:proofErr w:type="spellEnd"/>
      <w:r w:rsidRPr="00812066">
        <w:rPr>
          <w:color w:val="auto"/>
          <w:sz w:val="28"/>
          <w:szCs w:val="28"/>
        </w:rPr>
        <w:t>. за счет средств муниципального бюджета).</w:t>
      </w:r>
    </w:p>
    <w:p w:rsidR="000B08A0" w:rsidRPr="00812066" w:rsidRDefault="000B08A0" w:rsidP="000B08A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12066">
        <w:rPr>
          <w:color w:val="auto"/>
          <w:sz w:val="28"/>
          <w:szCs w:val="28"/>
        </w:rPr>
        <w:t xml:space="preserve">В рамках федерального проекта «Современная школа» национального проекта «Образование» в МОУ </w:t>
      </w:r>
      <w:proofErr w:type="spellStart"/>
      <w:r w:rsidRPr="00812066">
        <w:rPr>
          <w:color w:val="auto"/>
          <w:sz w:val="28"/>
          <w:szCs w:val="28"/>
        </w:rPr>
        <w:t>Письменерская</w:t>
      </w:r>
      <w:proofErr w:type="spellEnd"/>
      <w:r w:rsidRPr="00812066">
        <w:rPr>
          <w:color w:val="auto"/>
          <w:sz w:val="28"/>
          <w:szCs w:val="28"/>
        </w:rPr>
        <w:t xml:space="preserve"> ООШ создан Центр образования естественнонаучной и технологической направленностей «Точка роста», проведены ремонтные работы внутренней отделки двух кабинетов, поставлено соответствующее оборудование, при этом использовано 844,3 тыс. руб. средств муниципального бюджета.</w:t>
      </w:r>
    </w:p>
    <w:p w:rsidR="000B08A0" w:rsidRPr="00812066" w:rsidRDefault="000B08A0" w:rsidP="000B08A0">
      <w:pPr>
        <w:tabs>
          <w:tab w:val="left" w:pos="10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Style w:val="fontstyle01"/>
          <w:b/>
        </w:rPr>
        <w:t>В рамках реализации мероприятий</w:t>
      </w:r>
      <w:r w:rsidRPr="00812066">
        <w:rPr>
          <w:rFonts w:ascii="Times New Roman" w:hAnsi="Times New Roman" w:cs="Times New Roman"/>
          <w:b/>
          <w:sz w:val="28"/>
          <w:szCs w:val="28"/>
        </w:rPr>
        <w:t xml:space="preserve"> по модернизации школьных систем образования и </w:t>
      </w:r>
      <w:r w:rsidRPr="00812066">
        <w:rPr>
          <w:rStyle w:val="fontstyle01"/>
          <w:b/>
        </w:rPr>
        <w:t>государственной программы Российской Федерации «Развитие образования»,</w:t>
      </w:r>
      <w:r w:rsidRPr="00812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066">
        <w:rPr>
          <w:rStyle w:val="fontstyle01"/>
        </w:rPr>
        <w:t>направленных на капитальный ремонт региональных и муниципальных общеобразовательных организаций н</w:t>
      </w:r>
      <w:r w:rsidRPr="00812066">
        <w:rPr>
          <w:rFonts w:ascii="Times New Roman" w:hAnsi="Times New Roman" w:cs="Times New Roman"/>
          <w:sz w:val="28"/>
          <w:szCs w:val="28"/>
        </w:rPr>
        <w:t xml:space="preserve">а период 2024 - 2025 г. г. в МОУ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Пижемская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 xml:space="preserve"> СОШ ведется капитальный ремонт здания школы. Общий объем </w:t>
      </w:r>
      <w:r w:rsidRPr="00812066">
        <w:rPr>
          <w:rFonts w:ascii="Times New Roman" w:hAnsi="Times New Roman" w:cs="Times New Roman"/>
          <w:sz w:val="28"/>
          <w:szCs w:val="28"/>
        </w:rPr>
        <w:lastRenderedPageBreak/>
        <w:t>финансирования</w:t>
      </w:r>
      <w:r w:rsidR="00201783">
        <w:rPr>
          <w:rFonts w:ascii="Times New Roman" w:hAnsi="Times New Roman" w:cs="Times New Roman"/>
          <w:sz w:val="28"/>
          <w:szCs w:val="28"/>
        </w:rPr>
        <w:t xml:space="preserve"> составляет – 185,3 млн. рублей. Школа откроет свои двери с 1 сентября 2025 года.</w:t>
      </w:r>
    </w:p>
    <w:p w:rsidR="00FF014F" w:rsidRPr="00812066" w:rsidRDefault="00FF014F" w:rsidP="00FF01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66">
        <w:rPr>
          <w:rFonts w:ascii="Times New Roman" w:hAnsi="Times New Roman" w:cs="Times New Roman"/>
          <w:sz w:val="28"/>
          <w:szCs w:val="28"/>
        </w:rPr>
        <w:t>За 2020-2024 годы в рамках проекта «Современная школа» в 8 общеобразовательных учреждени</w:t>
      </w:r>
      <w:r w:rsidR="00A363B8" w:rsidRPr="00812066">
        <w:rPr>
          <w:rFonts w:ascii="Times New Roman" w:hAnsi="Times New Roman" w:cs="Times New Roman"/>
          <w:sz w:val="28"/>
          <w:szCs w:val="28"/>
        </w:rPr>
        <w:t>ях созданы центры «Точка роста».</w:t>
      </w:r>
    </w:p>
    <w:p w:rsidR="00A363B8" w:rsidRPr="00812066" w:rsidRDefault="00FF014F" w:rsidP="00FF014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Pr="00812066">
        <w:rPr>
          <w:rFonts w:ascii="Times New Roman" w:hAnsi="Times New Roman" w:cs="Times New Roman"/>
          <w:bCs/>
          <w:sz w:val="28"/>
          <w:szCs w:val="28"/>
        </w:rPr>
        <w:t>«Цифровая образовательная среда»</w:t>
      </w:r>
      <w:r w:rsidRPr="00812066">
        <w:rPr>
          <w:rFonts w:ascii="Times New Roman" w:hAnsi="Times New Roman" w:cs="Times New Roman"/>
          <w:sz w:val="28"/>
          <w:szCs w:val="28"/>
        </w:rPr>
        <w:t xml:space="preserve"> с </w:t>
      </w:r>
      <w:r w:rsidRPr="00812066">
        <w:rPr>
          <w:rFonts w:ascii="Times New Roman" w:hAnsi="Times New Roman" w:cs="Times New Roman"/>
          <w:bCs/>
          <w:sz w:val="28"/>
          <w:szCs w:val="28"/>
        </w:rPr>
        <w:t xml:space="preserve">2019 по 2023 годы в </w:t>
      </w:r>
      <w:proofErr w:type="spellStart"/>
      <w:r w:rsidRPr="00812066">
        <w:rPr>
          <w:rFonts w:ascii="Times New Roman" w:hAnsi="Times New Roman" w:cs="Times New Roman"/>
          <w:bCs/>
          <w:sz w:val="28"/>
          <w:szCs w:val="28"/>
        </w:rPr>
        <w:t>Тоншаевск</w:t>
      </w:r>
      <w:r w:rsidR="00A363B8" w:rsidRPr="00812066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Pr="00812066">
        <w:rPr>
          <w:rFonts w:ascii="Times New Roman" w:hAnsi="Times New Roman" w:cs="Times New Roman"/>
          <w:bCs/>
          <w:sz w:val="28"/>
          <w:szCs w:val="28"/>
        </w:rPr>
        <w:t>, Гагаринск</w:t>
      </w:r>
      <w:r w:rsidR="00A363B8" w:rsidRPr="00812066">
        <w:rPr>
          <w:rFonts w:ascii="Times New Roman" w:hAnsi="Times New Roman" w:cs="Times New Roman"/>
          <w:bCs/>
          <w:sz w:val="28"/>
          <w:szCs w:val="28"/>
        </w:rPr>
        <w:t>ой</w:t>
      </w:r>
      <w:r w:rsidRPr="00812066">
        <w:rPr>
          <w:rFonts w:ascii="Times New Roman" w:hAnsi="Times New Roman" w:cs="Times New Roman"/>
          <w:bCs/>
          <w:sz w:val="28"/>
          <w:szCs w:val="28"/>
        </w:rPr>
        <w:t>, Лесозаводск</w:t>
      </w:r>
      <w:r w:rsidR="00A363B8" w:rsidRPr="00812066">
        <w:rPr>
          <w:rFonts w:ascii="Times New Roman" w:hAnsi="Times New Roman" w:cs="Times New Roman"/>
          <w:bCs/>
          <w:sz w:val="28"/>
          <w:szCs w:val="28"/>
        </w:rPr>
        <w:t>ой</w:t>
      </w:r>
      <w:r w:rsidRPr="0081206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12066">
        <w:rPr>
          <w:rFonts w:ascii="Times New Roman" w:hAnsi="Times New Roman" w:cs="Times New Roman"/>
          <w:bCs/>
          <w:sz w:val="28"/>
          <w:szCs w:val="28"/>
        </w:rPr>
        <w:t>Шайгинск</w:t>
      </w:r>
      <w:r w:rsidR="00A363B8" w:rsidRPr="00812066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Pr="00812066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12066">
        <w:rPr>
          <w:rFonts w:ascii="Times New Roman" w:hAnsi="Times New Roman" w:cs="Times New Roman"/>
          <w:bCs/>
          <w:sz w:val="28"/>
          <w:szCs w:val="28"/>
        </w:rPr>
        <w:t>Буреполомск</w:t>
      </w:r>
      <w:r w:rsidR="00A363B8" w:rsidRPr="00812066"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 w:rsidR="00A363B8" w:rsidRPr="0081206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Ошминск</w:t>
      </w:r>
      <w:r w:rsidR="00A363B8" w:rsidRPr="00812066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 xml:space="preserve"> </w:t>
      </w:r>
      <w:r w:rsidR="00A363B8" w:rsidRPr="00812066">
        <w:rPr>
          <w:rFonts w:ascii="Times New Roman" w:hAnsi="Times New Roman" w:cs="Times New Roman"/>
          <w:sz w:val="28"/>
          <w:szCs w:val="28"/>
        </w:rPr>
        <w:t>школах</w:t>
      </w:r>
      <w:r w:rsidRPr="00812066">
        <w:rPr>
          <w:rFonts w:ascii="Times New Roman" w:hAnsi="Times New Roman" w:cs="Times New Roman"/>
          <w:sz w:val="28"/>
          <w:szCs w:val="28"/>
        </w:rPr>
        <w:t xml:space="preserve"> проведено обновление материально-технической базы для внедрения современной и безопасной цифровой образовательной среды.  </w:t>
      </w:r>
    </w:p>
    <w:p w:rsidR="00FF014F" w:rsidRPr="00812066" w:rsidRDefault="00FF014F" w:rsidP="00FF01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066">
        <w:rPr>
          <w:rFonts w:ascii="Times New Roman" w:hAnsi="Times New Roman" w:cs="Times New Roman"/>
          <w:sz w:val="28"/>
          <w:szCs w:val="28"/>
        </w:rPr>
        <w:t xml:space="preserve">В рамках проекта </w:t>
      </w:r>
      <w:r w:rsidRPr="00812066">
        <w:rPr>
          <w:rFonts w:ascii="Times New Roman" w:hAnsi="Times New Roman" w:cs="Times New Roman"/>
          <w:bCs/>
          <w:sz w:val="28"/>
          <w:szCs w:val="28"/>
        </w:rPr>
        <w:t>«Успех каждого ребенка»</w:t>
      </w:r>
      <w:r w:rsidRPr="00812066">
        <w:rPr>
          <w:rFonts w:ascii="Times New Roman" w:hAnsi="Times New Roman" w:cs="Times New Roman"/>
          <w:sz w:val="28"/>
          <w:szCs w:val="28"/>
        </w:rPr>
        <w:t xml:space="preserve"> на базе МОУ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Пижемская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 xml:space="preserve"> СОШ и МОУ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Тоншаевская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 xml:space="preserve"> СОШ функционируют «Школы полного дня», этот проект подразумевает увеличение числа детей, охваченных дополнительным образованием. Всего </w:t>
      </w:r>
      <w:r w:rsidR="00A570FB" w:rsidRPr="00812066">
        <w:rPr>
          <w:rFonts w:ascii="Times New Roman" w:hAnsi="Times New Roman" w:cs="Times New Roman"/>
          <w:sz w:val="28"/>
          <w:szCs w:val="28"/>
        </w:rPr>
        <w:t xml:space="preserve">создано </w:t>
      </w:r>
      <w:r w:rsidRPr="00812066">
        <w:rPr>
          <w:rFonts w:ascii="Times New Roman" w:hAnsi="Times New Roman" w:cs="Times New Roman"/>
          <w:sz w:val="28"/>
          <w:szCs w:val="28"/>
        </w:rPr>
        <w:t xml:space="preserve">1214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ученико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 xml:space="preserve">-мест. </w:t>
      </w:r>
    </w:p>
    <w:p w:rsidR="004C42F8" w:rsidRPr="00812066" w:rsidRDefault="00A570FB" w:rsidP="00201783">
      <w:pPr>
        <w:spacing w:after="0" w:line="240" w:lineRule="auto"/>
        <w:ind w:firstLine="709"/>
        <w:jc w:val="both"/>
        <w:rPr>
          <w:b/>
          <w:sz w:val="28"/>
          <w:szCs w:val="28"/>
          <w:u w:val="single"/>
        </w:rPr>
      </w:pPr>
      <w:r w:rsidRPr="00812066">
        <w:rPr>
          <w:rFonts w:ascii="Times New Roman" w:hAnsi="Times New Roman" w:cs="Times New Roman"/>
          <w:sz w:val="28"/>
          <w:szCs w:val="28"/>
        </w:rPr>
        <w:t>В рамках</w:t>
      </w:r>
      <w:r w:rsidRPr="008120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14F" w:rsidRPr="00812066">
        <w:rPr>
          <w:rFonts w:ascii="Times New Roman" w:hAnsi="Times New Roman" w:cs="Times New Roman"/>
          <w:sz w:val="28"/>
          <w:szCs w:val="28"/>
        </w:rPr>
        <w:t>ГП «Капитальный ремонт образовательных организаций Нижегородской области»</w:t>
      </w:r>
      <w:r w:rsidR="00A363B8" w:rsidRPr="00812066">
        <w:rPr>
          <w:rFonts w:ascii="Times New Roman" w:hAnsi="Times New Roman" w:cs="Times New Roman"/>
          <w:sz w:val="28"/>
          <w:szCs w:val="28"/>
        </w:rPr>
        <w:t xml:space="preserve"> </w:t>
      </w:r>
      <w:r w:rsidR="00FF014F" w:rsidRPr="00812066">
        <w:rPr>
          <w:rFonts w:ascii="Times New Roman" w:hAnsi="Times New Roman" w:cs="Times New Roman"/>
          <w:sz w:val="28"/>
          <w:szCs w:val="28"/>
        </w:rPr>
        <w:t>9 образовательных организаций были участниками ГП по различным видам работ</w:t>
      </w:r>
      <w:r w:rsidR="00A363B8" w:rsidRPr="00812066">
        <w:rPr>
          <w:rFonts w:ascii="Times New Roman" w:hAnsi="Times New Roman" w:cs="Times New Roman"/>
          <w:sz w:val="28"/>
          <w:szCs w:val="28"/>
        </w:rPr>
        <w:t>.</w:t>
      </w:r>
      <w:r w:rsidR="00FF014F" w:rsidRPr="00812066">
        <w:rPr>
          <w:rFonts w:ascii="Times New Roman" w:hAnsi="Times New Roman" w:cs="Times New Roman"/>
          <w:sz w:val="28"/>
          <w:szCs w:val="28"/>
        </w:rPr>
        <w:t xml:space="preserve"> Общий объем финансирования </w:t>
      </w:r>
      <w:r w:rsidR="00A363B8" w:rsidRPr="00812066">
        <w:rPr>
          <w:rFonts w:ascii="Times New Roman" w:hAnsi="Times New Roman" w:cs="Times New Roman"/>
          <w:sz w:val="28"/>
          <w:szCs w:val="28"/>
        </w:rPr>
        <w:t>по всем видам программ составил более 69</w:t>
      </w:r>
      <w:r w:rsidR="00FF014F" w:rsidRPr="008120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014F" w:rsidRPr="00812066">
        <w:rPr>
          <w:rFonts w:ascii="Times New Roman" w:hAnsi="Times New Roman" w:cs="Times New Roman"/>
          <w:sz w:val="28"/>
          <w:szCs w:val="28"/>
        </w:rPr>
        <w:t>млн</w:t>
      </w:r>
      <w:r w:rsidR="00FF014F" w:rsidRPr="00812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.руб</w:t>
      </w:r>
      <w:proofErr w:type="spellEnd"/>
      <w:r w:rsidR="00FF014F" w:rsidRPr="0081206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4835D2" w:rsidRPr="00812066" w:rsidRDefault="00D62F3D" w:rsidP="00775B2B">
      <w:pPr>
        <w:spacing w:after="0" w:line="240" w:lineRule="auto"/>
        <w:ind w:firstLine="709"/>
        <w:jc w:val="center"/>
        <w:rPr>
          <w:b/>
          <w:sz w:val="28"/>
          <w:szCs w:val="28"/>
          <w:u w:val="single"/>
        </w:rPr>
      </w:pPr>
      <w:r w:rsidRPr="00812066">
        <w:rPr>
          <w:b/>
          <w:sz w:val="28"/>
          <w:szCs w:val="28"/>
          <w:u w:val="single"/>
        </w:rPr>
        <w:t>СПОРТ</w:t>
      </w:r>
    </w:p>
    <w:p w:rsidR="006953D1" w:rsidRDefault="001163FB" w:rsidP="001163F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целями и задачами продолжает оставаться сохранение и развитие спортивной инфраструктуры, создание условий для массовых занятий физкультурой и спортом, формирование здорового образа жизни. </w:t>
      </w:r>
      <w:r w:rsidR="006953D1" w:rsidRPr="00812066">
        <w:rPr>
          <w:sz w:val="28"/>
          <w:szCs w:val="28"/>
        </w:rPr>
        <w:t xml:space="preserve">Деятельность по данному направлению осуществляется силами работников МУ ДО «Тоншаевский ДЮЦ» «Олимп», образовательными организациями района и </w:t>
      </w:r>
      <w:proofErr w:type="gramStart"/>
      <w:r w:rsidR="006953D1" w:rsidRPr="00812066">
        <w:rPr>
          <w:sz w:val="28"/>
          <w:szCs w:val="28"/>
        </w:rPr>
        <w:t>ГАУ</w:t>
      </w:r>
      <w:proofErr w:type="gramEnd"/>
      <w:r w:rsidR="006953D1" w:rsidRPr="00812066">
        <w:rPr>
          <w:sz w:val="28"/>
          <w:szCs w:val="28"/>
        </w:rPr>
        <w:t xml:space="preserve"> НО «ФОК в </w:t>
      </w:r>
      <w:proofErr w:type="spellStart"/>
      <w:r w:rsidR="006953D1" w:rsidRPr="00812066">
        <w:rPr>
          <w:sz w:val="28"/>
          <w:szCs w:val="28"/>
        </w:rPr>
        <w:t>р.п</w:t>
      </w:r>
      <w:proofErr w:type="spellEnd"/>
      <w:r w:rsidR="006953D1" w:rsidRPr="00812066">
        <w:rPr>
          <w:sz w:val="28"/>
          <w:szCs w:val="28"/>
        </w:rPr>
        <w:t>. Тоншаево Нижегородской области».</w:t>
      </w:r>
    </w:p>
    <w:p w:rsidR="00E22F55" w:rsidRPr="00567447" w:rsidRDefault="00E22F55" w:rsidP="00E22F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F55">
        <w:rPr>
          <w:rFonts w:ascii="Times New Roman" w:hAnsi="Times New Roman" w:cs="Times New Roman"/>
          <w:sz w:val="28"/>
          <w:szCs w:val="28"/>
        </w:rPr>
        <w:t>В рамках национального проекта</w:t>
      </w:r>
      <w:r w:rsidRPr="00567447">
        <w:rPr>
          <w:rFonts w:ascii="Times New Roman" w:hAnsi="Times New Roman" w:cs="Times New Roman"/>
          <w:b/>
          <w:sz w:val="28"/>
          <w:szCs w:val="28"/>
        </w:rPr>
        <w:t xml:space="preserve"> «Демография» </w:t>
      </w:r>
      <w:r w:rsidRPr="00E22F55">
        <w:rPr>
          <w:rFonts w:ascii="Times New Roman" w:hAnsi="Times New Roman" w:cs="Times New Roman"/>
          <w:sz w:val="28"/>
          <w:szCs w:val="28"/>
        </w:rPr>
        <w:t>на территории округа реализуется региональный проект</w:t>
      </w:r>
      <w:r w:rsidRPr="00E22F55">
        <w:rPr>
          <w:rFonts w:ascii="Times New Roman" w:hAnsi="Times New Roman" w:cs="Times New Roman"/>
          <w:bCs/>
          <w:sz w:val="28"/>
          <w:szCs w:val="28"/>
        </w:rPr>
        <w:t xml:space="preserve">: «Спорт-норма жизни»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567447">
        <w:rPr>
          <w:rFonts w:ascii="Times New Roman" w:hAnsi="Times New Roman" w:cs="Times New Roman"/>
          <w:bCs/>
          <w:sz w:val="28"/>
          <w:szCs w:val="28"/>
        </w:rPr>
        <w:t xml:space="preserve"> рамках которого</w:t>
      </w:r>
      <w:r w:rsidRPr="00567447">
        <w:rPr>
          <w:rFonts w:ascii="Times New Roman" w:hAnsi="Times New Roman" w:cs="Times New Roman"/>
          <w:sz w:val="28"/>
          <w:szCs w:val="28"/>
        </w:rPr>
        <w:t xml:space="preserve"> уровень обеспеченности граждан спортивными сооружениями составил 99,5 % от числа жителей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7447">
        <w:rPr>
          <w:rFonts w:ascii="Times New Roman" w:hAnsi="Times New Roman" w:cs="Times New Roman"/>
          <w:sz w:val="28"/>
          <w:szCs w:val="28"/>
        </w:rPr>
        <w:t xml:space="preserve"> доля детей и молодежи, систематически занимающихся физической культурой и спортом в </w:t>
      </w:r>
      <w:proofErr w:type="spellStart"/>
      <w:r w:rsidRPr="00567447">
        <w:rPr>
          <w:rFonts w:ascii="Times New Roman" w:hAnsi="Times New Roman" w:cs="Times New Roman"/>
          <w:sz w:val="28"/>
          <w:szCs w:val="28"/>
        </w:rPr>
        <w:t>Тоншаевском</w:t>
      </w:r>
      <w:proofErr w:type="spellEnd"/>
      <w:r w:rsidRPr="00567447">
        <w:rPr>
          <w:rFonts w:ascii="Times New Roman" w:hAnsi="Times New Roman" w:cs="Times New Roman"/>
          <w:sz w:val="28"/>
          <w:szCs w:val="28"/>
        </w:rPr>
        <w:t xml:space="preserve"> округе, в общей численности детей и молодежи составила 90,8%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567447">
        <w:rPr>
          <w:rFonts w:ascii="Times New Roman" w:hAnsi="Times New Roman" w:cs="Times New Roman"/>
          <w:sz w:val="28"/>
          <w:szCs w:val="28"/>
        </w:rPr>
        <w:t>оля граждан среднего возраста, систематически занимающихся физической культурой и спортом в общей численности граждан среднего возраста составила 52%</w:t>
      </w:r>
      <w:r>
        <w:rPr>
          <w:rFonts w:ascii="Times New Roman" w:hAnsi="Times New Roman" w:cs="Times New Roman"/>
          <w:sz w:val="28"/>
          <w:szCs w:val="28"/>
        </w:rPr>
        <w:t>, д</w:t>
      </w:r>
      <w:r w:rsidRPr="00567447">
        <w:rPr>
          <w:rFonts w:ascii="Times New Roman" w:hAnsi="Times New Roman" w:cs="Times New Roman"/>
          <w:sz w:val="28"/>
          <w:szCs w:val="28"/>
        </w:rPr>
        <w:t>оля граждан старшего возраста, систематически занимающихся физической культурой и спортом в общей численности граждан старшего возраста составила 23%.</w:t>
      </w:r>
    </w:p>
    <w:p w:rsidR="001B4B91" w:rsidRPr="00812066" w:rsidRDefault="001B4B91" w:rsidP="001B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t xml:space="preserve">На развитие физической культуры и спорта в 2024 году направлены денежные средства в сумме 79,543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 xml:space="preserve">. (в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>. 7</w:t>
      </w:r>
      <w:r w:rsidR="004346B8">
        <w:rPr>
          <w:rFonts w:ascii="Times New Roman" w:hAnsi="Times New Roman" w:cs="Times New Roman"/>
          <w:sz w:val="28"/>
          <w:szCs w:val="28"/>
        </w:rPr>
        <w:t>,</w:t>
      </w:r>
      <w:r w:rsidRPr="00812066">
        <w:rPr>
          <w:rFonts w:ascii="Times New Roman" w:hAnsi="Times New Roman" w:cs="Times New Roman"/>
          <w:sz w:val="28"/>
          <w:szCs w:val="28"/>
        </w:rPr>
        <w:t xml:space="preserve">91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>. за счет средств муниципального бюджета).</w:t>
      </w:r>
    </w:p>
    <w:p w:rsidR="001343AE" w:rsidRPr="00812066" w:rsidRDefault="001B4B91" w:rsidP="001343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ФОКе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 xml:space="preserve"> количество занимающихся в спортивно-оздоровительных группах на постоянной основе на 31.12.2024 составляет </w:t>
      </w:r>
      <w:r w:rsidRPr="004346B8">
        <w:rPr>
          <w:rFonts w:ascii="Times New Roman" w:hAnsi="Times New Roman" w:cs="Times New Roman"/>
          <w:sz w:val="28"/>
          <w:szCs w:val="28"/>
        </w:rPr>
        <w:t>1304 человек (из них детей до 18 лет 599</w:t>
      </w:r>
      <w:r w:rsidRPr="00812066">
        <w:rPr>
          <w:rFonts w:ascii="Times New Roman" w:hAnsi="Times New Roman" w:cs="Times New Roman"/>
          <w:sz w:val="28"/>
          <w:szCs w:val="28"/>
        </w:rPr>
        <w:t xml:space="preserve"> человек и 705 взрослых). </w:t>
      </w:r>
      <w:r w:rsidR="00B17792" w:rsidRPr="00812066">
        <w:rPr>
          <w:sz w:val="28"/>
          <w:szCs w:val="28"/>
        </w:rPr>
        <w:t xml:space="preserve"> </w:t>
      </w:r>
      <w:r w:rsidR="00FA1A60" w:rsidRPr="00812066">
        <w:rPr>
          <w:rFonts w:ascii="Times New Roman" w:hAnsi="Times New Roman" w:cs="Times New Roman"/>
          <w:sz w:val="28"/>
          <w:szCs w:val="28"/>
        </w:rPr>
        <w:t>В учреждении культивируется 1</w:t>
      </w:r>
      <w:r w:rsidR="00B17792" w:rsidRPr="00812066">
        <w:rPr>
          <w:rFonts w:ascii="Times New Roman" w:hAnsi="Times New Roman" w:cs="Times New Roman"/>
          <w:sz w:val="28"/>
          <w:szCs w:val="28"/>
        </w:rPr>
        <w:t>7</w:t>
      </w:r>
      <w:r w:rsidR="00FA1A60" w:rsidRPr="00812066">
        <w:rPr>
          <w:rFonts w:ascii="Times New Roman" w:hAnsi="Times New Roman" w:cs="Times New Roman"/>
          <w:sz w:val="28"/>
          <w:szCs w:val="28"/>
        </w:rPr>
        <w:t xml:space="preserve"> видов спорта и направлений</w:t>
      </w:r>
      <w:r w:rsidR="00B17792" w:rsidRPr="00812066">
        <w:rPr>
          <w:sz w:val="28"/>
          <w:szCs w:val="28"/>
        </w:rPr>
        <w:t xml:space="preserve">. </w:t>
      </w:r>
      <w:r w:rsidR="001343AE" w:rsidRPr="00812066">
        <w:rPr>
          <w:rFonts w:ascii="Times New Roman" w:hAnsi="Times New Roman" w:cs="Times New Roman"/>
          <w:sz w:val="28"/>
          <w:szCs w:val="28"/>
        </w:rPr>
        <w:t>В спортивно-оздоровительных и физкультурно-оздоровительных группах зачислено 1304 человека, из них детей – 599 человек. За 2024 год проведено 122 мероприятия, в которых приняло участие более 7000 человек.</w:t>
      </w:r>
    </w:p>
    <w:p w:rsidR="00FA1A60" w:rsidRPr="00812066" w:rsidRDefault="00FA1A60" w:rsidP="00B17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sz w:val="28"/>
          <w:szCs w:val="28"/>
        </w:rPr>
        <w:t xml:space="preserve">Особое значение уделяется работе с людьми пожилого возраста. </w:t>
      </w:r>
      <w:r w:rsidR="00C36DF2" w:rsidRPr="00812066">
        <w:rPr>
          <w:sz w:val="28"/>
          <w:szCs w:val="28"/>
        </w:rPr>
        <w:t>Работают группы</w:t>
      </w:r>
      <w:r w:rsidRPr="00812066">
        <w:rPr>
          <w:sz w:val="28"/>
          <w:szCs w:val="28"/>
        </w:rPr>
        <w:t xml:space="preserve"> «Здоровье», функционирующих на безвозмездной основе для неработающих пенсионеров и инвалидов, а также платная группа для всех желающих. Проводятся индивидуальные занятия по АФК с детьми-инвалидами.</w:t>
      </w:r>
      <w:r w:rsidRPr="00812066">
        <w:t xml:space="preserve"> </w:t>
      </w:r>
    </w:p>
    <w:p w:rsidR="001343AE" w:rsidRPr="00812066" w:rsidRDefault="001343AE" w:rsidP="001343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2066">
        <w:rPr>
          <w:rFonts w:ascii="Times New Roman" w:hAnsi="Times New Roman" w:cs="Times New Roman"/>
          <w:sz w:val="28"/>
          <w:szCs w:val="28"/>
        </w:rPr>
        <w:lastRenderedPageBreak/>
        <w:t xml:space="preserve">В физкультурно-оздоровительном комплексе проводятся тренировки у сборных команд </w:t>
      </w:r>
      <w:proofErr w:type="spellStart"/>
      <w:r w:rsidRPr="00812066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Pr="00812066">
        <w:rPr>
          <w:rFonts w:ascii="Times New Roman" w:hAnsi="Times New Roman" w:cs="Times New Roman"/>
          <w:sz w:val="28"/>
          <w:szCs w:val="28"/>
        </w:rPr>
        <w:t xml:space="preserve"> района по хоккею с шайбой, футболу, мини-футболу, волейболу, настольному теннису. </w:t>
      </w:r>
    </w:p>
    <w:p w:rsidR="00A94D5F" w:rsidRDefault="00201783" w:rsidP="001343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          </w:t>
      </w:r>
      <w:proofErr w:type="spellStart"/>
      <w:r w:rsidR="001343AE" w:rsidRPr="00812066">
        <w:rPr>
          <w:rFonts w:ascii="Times New Roman" w:eastAsia="Calibri" w:hAnsi="Times New Roman" w:cs="Times New Roman"/>
          <w:sz w:val="28"/>
          <w:szCs w:val="28"/>
          <w:lang w:bidi="ru-RU"/>
        </w:rPr>
        <w:t>Тоншаевской</w:t>
      </w:r>
      <w:proofErr w:type="spellEnd"/>
      <w:r w:rsidR="001343AE" w:rsidRPr="0081206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ДЮСШ «Олимп» за 2024 год проведено 23 мероприятия, из них 5 - межрайонных, в которых приняло участие 600 человек. </w:t>
      </w:r>
      <w:r w:rsidR="001343AE" w:rsidRPr="00201783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Были проведены соревнования по лыжным гонкам, лёгкой атлетике, биатлону, </w:t>
      </w:r>
      <w:proofErr w:type="spellStart"/>
      <w:r w:rsidR="001343AE" w:rsidRPr="00201783">
        <w:rPr>
          <w:rFonts w:ascii="Times New Roman" w:eastAsia="Calibri" w:hAnsi="Times New Roman" w:cs="Times New Roman"/>
          <w:sz w:val="28"/>
          <w:szCs w:val="28"/>
          <w:lang w:bidi="ru-RU"/>
        </w:rPr>
        <w:t>полиатлону</w:t>
      </w:r>
      <w:proofErr w:type="spellEnd"/>
      <w:r w:rsidR="001343AE" w:rsidRPr="00201783">
        <w:rPr>
          <w:rFonts w:ascii="Times New Roman" w:eastAsia="Calibri" w:hAnsi="Times New Roman" w:cs="Times New Roman"/>
          <w:sz w:val="28"/>
          <w:szCs w:val="28"/>
          <w:lang w:bidi="ru-RU"/>
        </w:rPr>
        <w:t>, фестивали ГТО.</w:t>
      </w:r>
      <w:r w:rsidR="001343AE" w:rsidRPr="0081206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МУ ДО «</w:t>
      </w:r>
      <w:proofErr w:type="spellStart"/>
      <w:r w:rsidR="001343AE" w:rsidRPr="00812066">
        <w:rPr>
          <w:rFonts w:ascii="Times New Roman" w:eastAsia="Calibri" w:hAnsi="Times New Roman" w:cs="Times New Roman"/>
          <w:sz w:val="28"/>
          <w:szCs w:val="28"/>
          <w:lang w:bidi="ru-RU"/>
        </w:rPr>
        <w:t>Тоншаевская</w:t>
      </w:r>
      <w:proofErr w:type="spellEnd"/>
      <w:r w:rsidR="001343AE" w:rsidRPr="0081206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ДЮСШ «Олимп» является центром тестирования ВФСК ГТО населения округа. В 2024 году в тестировании норм ГТО приняло участие 886 человек, выполнили на знаки 380 человек, в том числе 98 человек на золотые знаки.</w:t>
      </w:r>
    </w:p>
    <w:p w:rsidR="00D13FD9" w:rsidRPr="007B0227" w:rsidRDefault="00D13FD9" w:rsidP="00D1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рамках проекта «Благоустройство сельских территорий» произведено у</w:t>
      </w:r>
      <w:r w:rsidRPr="00D13FD9">
        <w:rPr>
          <w:rFonts w:ascii="Times New Roman" w:eastAsia="Calibri" w:hAnsi="Times New Roman" w:cs="Times New Roman"/>
          <w:sz w:val="28"/>
          <w:szCs w:val="28"/>
        </w:rPr>
        <w:t xml:space="preserve">стройство </w:t>
      </w:r>
      <w:proofErr w:type="spellStart"/>
      <w:r w:rsidRPr="00D13FD9">
        <w:rPr>
          <w:rFonts w:ascii="Times New Roman" w:eastAsia="Calibri" w:hAnsi="Times New Roman" w:cs="Times New Roman"/>
          <w:sz w:val="28"/>
          <w:szCs w:val="28"/>
        </w:rPr>
        <w:t>воркаут</w:t>
      </w:r>
      <w:proofErr w:type="spellEnd"/>
      <w:r w:rsidRPr="00D13FD9">
        <w:rPr>
          <w:rFonts w:ascii="Times New Roman" w:eastAsia="Calibri" w:hAnsi="Times New Roman" w:cs="Times New Roman"/>
          <w:sz w:val="28"/>
          <w:szCs w:val="28"/>
        </w:rPr>
        <w:t xml:space="preserve"> площадки по ул. Победы, 4 в </w:t>
      </w:r>
      <w:proofErr w:type="spellStart"/>
      <w:r w:rsidRPr="00D13FD9">
        <w:rPr>
          <w:rFonts w:ascii="Times New Roman" w:eastAsia="Calibri" w:hAnsi="Times New Roman" w:cs="Times New Roman"/>
          <w:sz w:val="28"/>
          <w:szCs w:val="28"/>
        </w:rPr>
        <w:t>р.п</w:t>
      </w:r>
      <w:proofErr w:type="spellEnd"/>
      <w:r w:rsidRPr="00D13FD9">
        <w:rPr>
          <w:rFonts w:ascii="Times New Roman" w:eastAsia="Calibri" w:hAnsi="Times New Roman" w:cs="Times New Roman"/>
          <w:sz w:val="28"/>
          <w:szCs w:val="28"/>
        </w:rPr>
        <w:t xml:space="preserve">. Шайгино на общую сумму 878,68 </w:t>
      </w:r>
      <w:proofErr w:type="spellStart"/>
      <w:r w:rsidRPr="00D13FD9">
        <w:rPr>
          <w:rFonts w:ascii="Times New Roman" w:eastAsia="Calibri" w:hAnsi="Times New Roman" w:cs="Times New Roman"/>
          <w:sz w:val="28"/>
          <w:szCs w:val="28"/>
        </w:rPr>
        <w:t>тыс.руб</w:t>
      </w:r>
      <w:proofErr w:type="spellEnd"/>
      <w:r w:rsidRPr="00D13FD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46B8" w:rsidRPr="00A03DA3" w:rsidRDefault="004346B8" w:rsidP="004346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46B8">
        <w:rPr>
          <w:rFonts w:ascii="Times New Roman" w:hAnsi="Times New Roman" w:cs="Times New Roman"/>
          <w:sz w:val="28"/>
          <w:szCs w:val="28"/>
        </w:rPr>
        <w:t xml:space="preserve">За период 2020-2024 годы в округе построены новые спортивные </w:t>
      </w:r>
      <w:proofErr w:type="gramStart"/>
      <w:r w:rsidRPr="004346B8">
        <w:rPr>
          <w:rFonts w:ascii="Times New Roman" w:hAnsi="Times New Roman" w:cs="Times New Roman"/>
          <w:sz w:val="28"/>
          <w:szCs w:val="28"/>
        </w:rPr>
        <w:t>объекты:  дорожка</w:t>
      </w:r>
      <w:proofErr w:type="gramEnd"/>
      <w:r w:rsidRPr="004346B8">
        <w:rPr>
          <w:rFonts w:ascii="Times New Roman" w:hAnsi="Times New Roman" w:cs="Times New Roman"/>
          <w:sz w:val="28"/>
          <w:szCs w:val="28"/>
        </w:rPr>
        <w:t xml:space="preserve"> для занятий физкультурой и спортом </w:t>
      </w:r>
      <w:proofErr w:type="spellStart"/>
      <w:r w:rsidRPr="004346B8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Pr="004346B8">
        <w:rPr>
          <w:rFonts w:ascii="Times New Roman" w:hAnsi="Times New Roman" w:cs="Times New Roman"/>
          <w:sz w:val="28"/>
          <w:szCs w:val="28"/>
        </w:rPr>
        <w:t xml:space="preserve">-парк и в </w:t>
      </w:r>
      <w:proofErr w:type="spellStart"/>
      <w:r w:rsidRPr="004346B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346B8">
        <w:rPr>
          <w:rFonts w:ascii="Times New Roman" w:hAnsi="Times New Roman" w:cs="Times New Roman"/>
          <w:sz w:val="28"/>
          <w:szCs w:val="28"/>
        </w:rPr>
        <w:t xml:space="preserve">. Тоншаево, произведен ремонт хоккейной коробки, построены 2 </w:t>
      </w:r>
      <w:proofErr w:type="spellStart"/>
      <w:r w:rsidRPr="004346B8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4346B8">
        <w:rPr>
          <w:rFonts w:ascii="Times New Roman" w:hAnsi="Times New Roman" w:cs="Times New Roman"/>
          <w:sz w:val="28"/>
          <w:szCs w:val="28"/>
        </w:rPr>
        <w:t xml:space="preserve">-площадка в </w:t>
      </w:r>
      <w:proofErr w:type="spellStart"/>
      <w:r w:rsidRPr="004346B8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4346B8">
        <w:rPr>
          <w:rFonts w:ascii="Times New Roman" w:hAnsi="Times New Roman" w:cs="Times New Roman"/>
          <w:sz w:val="28"/>
          <w:szCs w:val="28"/>
        </w:rPr>
        <w:t xml:space="preserve">. Пижма и </w:t>
      </w:r>
      <w:proofErr w:type="spellStart"/>
      <w:r w:rsidRPr="004346B8">
        <w:rPr>
          <w:rFonts w:ascii="Times New Roman" w:hAnsi="Times New Roman" w:cs="Times New Roman"/>
          <w:sz w:val="28"/>
          <w:szCs w:val="28"/>
        </w:rPr>
        <w:t>р.п.Шайгино</w:t>
      </w:r>
      <w:proofErr w:type="spellEnd"/>
      <w:r w:rsidRPr="004346B8">
        <w:rPr>
          <w:rFonts w:ascii="Times New Roman" w:hAnsi="Times New Roman" w:cs="Times New Roman"/>
          <w:sz w:val="28"/>
          <w:szCs w:val="28"/>
        </w:rPr>
        <w:t xml:space="preserve"> на общую сумму 12,308 млн. руб. (в </w:t>
      </w:r>
      <w:proofErr w:type="spellStart"/>
      <w:r w:rsidRPr="004346B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346B8">
        <w:rPr>
          <w:rFonts w:ascii="Times New Roman" w:hAnsi="Times New Roman" w:cs="Times New Roman"/>
          <w:sz w:val="28"/>
          <w:szCs w:val="28"/>
        </w:rPr>
        <w:t xml:space="preserve">. 1,836 </w:t>
      </w:r>
      <w:proofErr w:type="spellStart"/>
      <w:r w:rsidRPr="004346B8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4346B8">
        <w:rPr>
          <w:rFonts w:ascii="Times New Roman" w:hAnsi="Times New Roman" w:cs="Times New Roman"/>
          <w:sz w:val="28"/>
          <w:szCs w:val="28"/>
        </w:rPr>
        <w:t>. за счет муниципального бюджета).</w:t>
      </w:r>
    </w:p>
    <w:p w:rsidR="004346B8" w:rsidRPr="00A03DA3" w:rsidRDefault="004346B8" w:rsidP="00434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943" w:rsidRPr="00064B0B" w:rsidRDefault="00C65943" w:rsidP="00A94D5F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064B0B">
        <w:rPr>
          <w:b/>
          <w:sz w:val="28"/>
          <w:szCs w:val="28"/>
        </w:rPr>
        <w:t>К</w:t>
      </w:r>
      <w:r w:rsidR="00064B0B" w:rsidRPr="00064B0B">
        <w:rPr>
          <w:b/>
          <w:sz w:val="28"/>
          <w:szCs w:val="28"/>
        </w:rPr>
        <w:t>УЛЬТУРА</w:t>
      </w:r>
    </w:p>
    <w:p w:rsidR="00C65943" w:rsidRPr="00064B0B" w:rsidRDefault="00C65943" w:rsidP="00A86D7B">
      <w:pPr>
        <w:spacing w:after="0" w:line="240" w:lineRule="auto"/>
        <w:jc w:val="both"/>
        <w:rPr>
          <w:sz w:val="28"/>
          <w:szCs w:val="28"/>
        </w:rPr>
      </w:pPr>
      <w:r w:rsidRPr="00064B0B">
        <w:rPr>
          <w:sz w:val="28"/>
          <w:szCs w:val="28"/>
        </w:rPr>
        <w:t xml:space="preserve">            </w:t>
      </w:r>
      <w:r w:rsidR="00DD0999">
        <w:rPr>
          <w:sz w:val="28"/>
          <w:szCs w:val="28"/>
        </w:rPr>
        <w:t xml:space="preserve">Деятельность учреждений культуры является одной из важнейших составляющих современной культурной жизни </w:t>
      </w:r>
      <w:proofErr w:type="spellStart"/>
      <w:r w:rsidR="00DD0999">
        <w:rPr>
          <w:sz w:val="28"/>
          <w:szCs w:val="28"/>
        </w:rPr>
        <w:t>тоншаевцев</w:t>
      </w:r>
      <w:proofErr w:type="spellEnd"/>
      <w:r w:rsidR="00DD0999">
        <w:rPr>
          <w:sz w:val="28"/>
          <w:szCs w:val="28"/>
        </w:rPr>
        <w:t xml:space="preserve">. </w:t>
      </w:r>
      <w:r w:rsidRPr="00064B0B">
        <w:rPr>
          <w:sz w:val="28"/>
          <w:szCs w:val="28"/>
        </w:rPr>
        <w:t>В округе работает 17 ку</w:t>
      </w:r>
      <w:r w:rsidR="005C55C1" w:rsidRPr="00064B0B">
        <w:rPr>
          <w:sz w:val="28"/>
          <w:szCs w:val="28"/>
        </w:rPr>
        <w:t>льтурно-досуговых учреждений, 15</w:t>
      </w:r>
      <w:r w:rsidRPr="00064B0B">
        <w:rPr>
          <w:sz w:val="28"/>
          <w:szCs w:val="28"/>
        </w:rPr>
        <w:t xml:space="preserve"> библиотек, </w:t>
      </w:r>
      <w:proofErr w:type="spellStart"/>
      <w:r w:rsidR="00E8447C" w:rsidRPr="00064B0B">
        <w:rPr>
          <w:sz w:val="28"/>
          <w:szCs w:val="28"/>
        </w:rPr>
        <w:t>межпоселенческий</w:t>
      </w:r>
      <w:proofErr w:type="spellEnd"/>
      <w:r w:rsidR="00E8447C" w:rsidRPr="00064B0B">
        <w:rPr>
          <w:sz w:val="28"/>
          <w:szCs w:val="28"/>
        </w:rPr>
        <w:t xml:space="preserve"> </w:t>
      </w:r>
      <w:r w:rsidRPr="00064B0B">
        <w:rPr>
          <w:sz w:val="28"/>
          <w:szCs w:val="28"/>
        </w:rPr>
        <w:t>краеведческий музей, детская музыкальная школа.</w:t>
      </w:r>
    </w:p>
    <w:p w:rsidR="00C65943" w:rsidRPr="00064B0B" w:rsidRDefault="00C65943" w:rsidP="00A86D7B">
      <w:pPr>
        <w:spacing w:after="0" w:line="240" w:lineRule="auto"/>
        <w:jc w:val="both"/>
        <w:rPr>
          <w:sz w:val="28"/>
          <w:szCs w:val="28"/>
        </w:rPr>
      </w:pPr>
      <w:r w:rsidRPr="00064B0B">
        <w:rPr>
          <w:sz w:val="28"/>
          <w:szCs w:val="28"/>
        </w:rPr>
        <w:t xml:space="preserve">           Средняя заработная плата в сфере культуры за 202</w:t>
      </w:r>
      <w:r w:rsidR="006A2BDA" w:rsidRPr="00064B0B">
        <w:rPr>
          <w:sz w:val="28"/>
          <w:szCs w:val="28"/>
        </w:rPr>
        <w:t>4</w:t>
      </w:r>
      <w:r w:rsidRPr="00064B0B">
        <w:rPr>
          <w:sz w:val="28"/>
          <w:szCs w:val="28"/>
        </w:rPr>
        <w:t xml:space="preserve"> год составила </w:t>
      </w:r>
      <w:r w:rsidR="00D203FB" w:rsidRPr="00064B0B">
        <w:rPr>
          <w:sz w:val="28"/>
          <w:szCs w:val="28"/>
        </w:rPr>
        <w:t>4</w:t>
      </w:r>
      <w:r w:rsidR="005C55C1" w:rsidRPr="00064B0B">
        <w:rPr>
          <w:sz w:val="28"/>
          <w:szCs w:val="28"/>
        </w:rPr>
        <w:t>5</w:t>
      </w:r>
      <w:r w:rsidR="00D203FB" w:rsidRPr="00064B0B">
        <w:rPr>
          <w:sz w:val="28"/>
          <w:szCs w:val="28"/>
        </w:rPr>
        <w:t xml:space="preserve"> </w:t>
      </w:r>
      <w:r w:rsidR="006A2BDA" w:rsidRPr="00064B0B">
        <w:rPr>
          <w:sz w:val="28"/>
          <w:szCs w:val="28"/>
        </w:rPr>
        <w:t>870</w:t>
      </w:r>
      <w:r w:rsidRPr="00064B0B">
        <w:rPr>
          <w:sz w:val="28"/>
          <w:szCs w:val="28"/>
        </w:rPr>
        <w:t>,</w:t>
      </w:r>
      <w:r w:rsidR="006A2BDA" w:rsidRPr="00064B0B">
        <w:rPr>
          <w:sz w:val="28"/>
          <w:szCs w:val="28"/>
        </w:rPr>
        <w:t>10</w:t>
      </w:r>
      <w:r w:rsidRPr="00064B0B">
        <w:rPr>
          <w:sz w:val="28"/>
          <w:szCs w:val="28"/>
        </w:rPr>
        <w:t xml:space="preserve"> руб. (1</w:t>
      </w:r>
      <w:r w:rsidR="006A2BDA" w:rsidRPr="00064B0B">
        <w:rPr>
          <w:sz w:val="28"/>
          <w:szCs w:val="28"/>
        </w:rPr>
        <w:t>21</w:t>
      </w:r>
      <w:r w:rsidRPr="00064B0B">
        <w:rPr>
          <w:sz w:val="28"/>
          <w:szCs w:val="28"/>
        </w:rPr>
        <w:t>,</w:t>
      </w:r>
      <w:r w:rsidR="005C55C1" w:rsidRPr="00064B0B">
        <w:rPr>
          <w:sz w:val="28"/>
          <w:szCs w:val="28"/>
        </w:rPr>
        <w:t>1</w:t>
      </w:r>
      <w:r w:rsidRPr="00064B0B">
        <w:rPr>
          <w:sz w:val="28"/>
          <w:szCs w:val="28"/>
        </w:rPr>
        <w:t>% к уровню прошлого года).</w:t>
      </w:r>
    </w:p>
    <w:p w:rsidR="009D28B4" w:rsidRDefault="00BA53A6" w:rsidP="00A86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B0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064B0B">
        <w:rPr>
          <w:rFonts w:ascii="Times New Roman" w:hAnsi="Times New Roman" w:cs="Times New Roman"/>
          <w:sz w:val="28"/>
          <w:szCs w:val="28"/>
        </w:rPr>
        <w:t>В 2024 году</w:t>
      </w:r>
      <w:r w:rsidRPr="00064B0B">
        <w:rPr>
          <w:sz w:val="28"/>
          <w:szCs w:val="28"/>
        </w:rPr>
        <w:t xml:space="preserve"> учреждениями культуры </w:t>
      </w:r>
      <w:r w:rsidRPr="00064B0B">
        <w:rPr>
          <w:rFonts w:ascii="Times New Roman" w:hAnsi="Times New Roman" w:cs="Times New Roman"/>
          <w:sz w:val="28"/>
          <w:szCs w:val="28"/>
        </w:rPr>
        <w:t>проведено 2 939 культурно-массовых мероприятий.</w:t>
      </w:r>
    </w:p>
    <w:p w:rsidR="006713F5" w:rsidRPr="00E22F55" w:rsidRDefault="006713F5" w:rsidP="006713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F55">
        <w:rPr>
          <w:rFonts w:ascii="Times New Roman" w:hAnsi="Times New Roman" w:cs="Times New Roman"/>
          <w:bCs/>
          <w:sz w:val="28"/>
          <w:szCs w:val="28"/>
        </w:rPr>
        <w:t xml:space="preserve">В рамках </w:t>
      </w:r>
      <w:r w:rsidR="00E22F55">
        <w:rPr>
          <w:rFonts w:ascii="Times New Roman" w:hAnsi="Times New Roman" w:cs="Times New Roman"/>
          <w:bCs/>
          <w:sz w:val="28"/>
          <w:szCs w:val="28"/>
        </w:rPr>
        <w:t>нацпроекта</w:t>
      </w:r>
      <w:r w:rsidRPr="00567447">
        <w:rPr>
          <w:rFonts w:ascii="Times New Roman" w:hAnsi="Times New Roman" w:cs="Times New Roman"/>
          <w:b/>
          <w:bCs/>
          <w:sz w:val="28"/>
          <w:szCs w:val="28"/>
        </w:rPr>
        <w:t xml:space="preserve"> «Культура» </w:t>
      </w:r>
      <w:r w:rsidRPr="00E22F55">
        <w:rPr>
          <w:rFonts w:ascii="Times New Roman" w:hAnsi="Times New Roman" w:cs="Times New Roman"/>
          <w:bCs/>
          <w:sz w:val="28"/>
          <w:szCs w:val="28"/>
        </w:rPr>
        <w:t xml:space="preserve">Федерального проекта «Творческие люди» </w:t>
      </w:r>
      <w:r w:rsidRPr="00E22F55">
        <w:rPr>
          <w:rFonts w:ascii="Times New Roman" w:hAnsi="Times New Roman" w:cs="Times New Roman"/>
          <w:sz w:val="28"/>
          <w:szCs w:val="28"/>
        </w:rPr>
        <w:t>в 2024 году прошли обучение 13 работников культуры.</w:t>
      </w:r>
    </w:p>
    <w:p w:rsidR="002444CE" w:rsidRPr="00064B0B" w:rsidRDefault="00C65943" w:rsidP="00D07D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B0B">
        <w:rPr>
          <w:sz w:val="28"/>
          <w:szCs w:val="28"/>
        </w:rPr>
        <w:t xml:space="preserve">           </w:t>
      </w:r>
      <w:r w:rsidR="002444CE" w:rsidRPr="00064B0B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2444CE" w:rsidRPr="00064B0B">
        <w:rPr>
          <w:rFonts w:ascii="Times New Roman" w:hAnsi="Times New Roman" w:cs="Times New Roman"/>
          <w:b/>
          <w:sz w:val="28"/>
          <w:szCs w:val="28"/>
        </w:rPr>
        <w:t>проекта «Культура малой Родины»</w:t>
      </w:r>
      <w:r w:rsidR="002444CE" w:rsidRPr="00064B0B">
        <w:rPr>
          <w:rFonts w:ascii="Times New Roman" w:hAnsi="Times New Roman" w:cs="Times New Roman"/>
        </w:rPr>
        <w:t xml:space="preserve"> </w:t>
      </w:r>
      <w:r w:rsidR="002444CE" w:rsidRPr="00064B0B">
        <w:rPr>
          <w:rFonts w:ascii="Times New Roman" w:hAnsi="Times New Roman" w:cs="Times New Roman"/>
          <w:sz w:val="28"/>
          <w:szCs w:val="28"/>
        </w:rPr>
        <w:t>и укрепления материально-технической базы учреждений культуры в 202</w:t>
      </w:r>
      <w:r w:rsidR="00FB48B4" w:rsidRPr="00064B0B">
        <w:rPr>
          <w:rFonts w:ascii="Times New Roman" w:hAnsi="Times New Roman" w:cs="Times New Roman"/>
          <w:sz w:val="28"/>
          <w:szCs w:val="28"/>
        </w:rPr>
        <w:t>4</w:t>
      </w:r>
      <w:r w:rsidR="002444CE" w:rsidRPr="00064B0B">
        <w:rPr>
          <w:rFonts w:ascii="Times New Roman" w:hAnsi="Times New Roman" w:cs="Times New Roman"/>
          <w:sz w:val="28"/>
          <w:szCs w:val="28"/>
        </w:rPr>
        <w:t xml:space="preserve"> году приобретена фото - видео аппаратура в районный Дом культуры на сумму </w:t>
      </w:r>
      <w:r w:rsidR="00D85E62" w:rsidRPr="00064B0B">
        <w:rPr>
          <w:rFonts w:ascii="Times New Roman" w:hAnsi="Times New Roman" w:cs="Times New Roman"/>
          <w:sz w:val="28"/>
          <w:szCs w:val="28"/>
        </w:rPr>
        <w:t xml:space="preserve">1 838,3 </w:t>
      </w:r>
      <w:r w:rsidR="002444CE" w:rsidRPr="00064B0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970F17" w:rsidRPr="00064B0B" w:rsidRDefault="002444CE" w:rsidP="00970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0B">
        <w:rPr>
          <w:rFonts w:ascii="Times New Roman" w:hAnsi="Times New Roman" w:cs="Times New Roman"/>
          <w:sz w:val="28"/>
          <w:szCs w:val="28"/>
        </w:rPr>
        <w:t>В 202</w:t>
      </w:r>
      <w:r w:rsidR="00D85E62" w:rsidRPr="00064B0B">
        <w:rPr>
          <w:rFonts w:ascii="Times New Roman" w:hAnsi="Times New Roman" w:cs="Times New Roman"/>
          <w:sz w:val="28"/>
          <w:szCs w:val="28"/>
        </w:rPr>
        <w:t>4</w:t>
      </w:r>
      <w:r w:rsidRPr="00064B0B">
        <w:rPr>
          <w:rFonts w:ascii="Times New Roman" w:hAnsi="Times New Roman" w:cs="Times New Roman"/>
          <w:sz w:val="28"/>
          <w:szCs w:val="28"/>
        </w:rPr>
        <w:t xml:space="preserve"> году пополнены фонды Централизованной библиотечной системы новыми книжными, периодическими изданиями по установленному перечню печатных изданий на общую сумму </w:t>
      </w:r>
      <w:r w:rsidR="00FB48B4" w:rsidRPr="00064B0B">
        <w:rPr>
          <w:rFonts w:ascii="Times New Roman" w:hAnsi="Times New Roman" w:cs="Times New Roman"/>
          <w:sz w:val="28"/>
          <w:szCs w:val="28"/>
        </w:rPr>
        <w:t xml:space="preserve">383,7 </w:t>
      </w:r>
      <w:r w:rsidRPr="00064B0B"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="00970F17" w:rsidRPr="00064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за счет средств местного бюджета </w:t>
      </w:r>
      <w:r w:rsidR="00FB48B4" w:rsidRPr="00064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204,0 </w:t>
      </w:r>
      <w:r w:rsidR="00970F17" w:rsidRPr="00064B0B">
        <w:rPr>
          <w:rFonts w:ascii="Times New Roman" w:hAnsi="Times New Roman" w:cs="Times New Roman"/>
          <w:sz w:val="28"/>
          <w:szCs w:val="28"/>
        </w:rPr>
        <w:t>тыс. руб.</w:t>
      </w:r>
    </w:p>
    <w:p w:rsidR="00BA53A6" w:rsidRPr="00064B0B" w:rsidRDefault="00970F17" w:rsidP="00BA53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4B0B">
        <w:rPr>
          <w:rFonts w:ascii="Times New Roman" w:hAnsi="Times New Roman" w:cs="Times New Roman"/>
          <w:sz w:val="28"/>
          <w:szCs w:val="28"/>
        </w:rPr>
        <w:t xml:space="preserve">    </w:t>
      </w:r>
      <w:r w:rsidR="00324940" w:rsidRPr="00064B0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E32A7" w:rsidRPr="00201783">
        <w:rPr>
          <w:rFonts w:ascii="Times New Roman" w:hAnsi="Times New Roman" w:cs="Times New Roman"/>
          <w:color w:val="000000"/>
          <w:sz w:val="28"/>
          <w:szCs w:val="28"/>
        </w:rPr>
        <w:t>В 2024 году МУК «</w:t>
      </w:r>
      <w:proofErr w:type="spellStart"/>
      <w:r w:rsidR="00DE32A7" w:rsidRPr="00201783">
        <w:rPr>
          <w:rFonts w:ascii="Times New Roman" w:hAnsi="Times New Roman" w:cs="Times New Roman"/>
          <w:sz w:val="24"/>
          <w:szCs w:val="24"/>
        </w:rPr>
        <w:t>Межпоселенческая</w:t>
      </w:r>
      <w:proofErr w:type="spellEnd"/>
      <w:r w:rsidR="00DE32A7" w:rsidRPr="00201783">
        <w:rPr>
          <w:rFonts w:ascii="Times New Roman" w:hAnsi="Times New Roman" w:cs="Times New Roman"/>
          <w:sz w:val="24"/>
          <w:szCs w:val="24"/>
        </w:rPr>
        <w:t xml:space="preserve"> Централизованная библиотечная система</w:t>
      </w:r>
      <w:r w:rsidR="00DE32A7" w:rsidRPr="00201783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основного </w:t>
      </w:r>
      <w:proofErr w:type="spellStart"/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>грантового</w:t>
      </w:r>
      <w:proofErr w:type="spellEnd"/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Президентского фонда культурных инициатив</w:t>
      </w:r>
      <w:r w:rsidR="00512F31" w:rsidRPr="002017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>выиграл</w:t>
      </w:r>
      <w:r w:rsidR="00512F31" w:rsidRPr="002017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 xml:space="preserve">грант по проекту </w:t>
      </w:r>
      <w:r w:rsidR="00512F31" w:rsidRPr="00201783">
        <w:rPr>
          <w:rFonts w:ascii="Times New Roman" w:hAnsi="Times New Roman" w:cs="Times New Roman"/>
          <w:sz w:val="28"/>
          <w:szCs w:val="28"/>
        </w:rPr>
        <w:t>«Волшебный кадр»</w:t>
      </w:r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BA53A6" w:rsidRPr="00201783">
        <w:rPr>
          <w:rFonts w:ascii="Times New Roman" w:hAnsi="Times New Roman" w:cs="Times New Roman"/>
          <w:color w:val="000000"/>
          <w:sz w:val="28"/>
          <w:szCs w:val="28"/>
        </w:rPr>
        <w:t>320,4</w:t>
      </w:r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>тыс.руб</w:t>
      </w:r>
      <w:proofErr w:type="spellEnd"/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 xml:space="preserve">.) </w:t>
      </w:r>
      <w:r w:rsidR="00512F31" w:rsidRPr="00201783">
        <w:rPr>
          <w:rFonts w:ascii="Times New Roman" w:hAnsi="Times New Roman" w:cs="Times New Roman"/>
          <w:sz w:val="28"/>
          <w:szCs w:val="28"/>
        </w:rPr>
        <w:t>направленны</w:t>
      </w:r>
      <w:r w:rsidR="00BA53A6" w:rsidRPr="00201783">
        <w:rPr>
          <w:rFonts w:ascii="Times New Roman" w:hAnsi="Times New Roman" w:cs="Times New Roman"/>
          <w:sz w:val="28"/>
          <w:szCs w:val="28"/>
        </w:rPr>
        <w:t>й</w:t>
      </w:r>
      <w:r w:rsidR="00512F31" w:rsidRPr="00201783">
        <w:rPr>
          <w:rFonts w:ascii="Times New Roman" w:hAnsi="Times New Roman" w:cs="Times New Roman"/>
          <w:sz w:val="28"/>
          <w:szCs w:val="28"/>
        </w:rPr>
        <w:t xml:space="preserve"> </w:t>
      </w:r>
      <w:r w:rsidR="001D0FE1" w:rsidRPr="00201783">
        <w:rPr>
          <w:rFonts w:ascii="Times New Roman" w:hAnsi="Times New Roman" w:cs="Times New Roman"/>
          <w:sz w:val="28"/>
          <w:szCs w:val="28"/>
        </w:rPr>
        <w:t xml:space="preserve">на </w:t>
      </w:r>
      <w:r w:rsidR="001D0FE1" w:rsidRPr="00201783">
        <w:rPr>
          <w:sz w:val="28"/>
          <w:szCs w:val="28"/>
        </w:rPr>
        <w:t xml:space="preserve">создание </w:t>
      </w:r>
      <w:proofErr w:type="spellStart"/>
      <w:r w:rsidR="001D0FE1" w:rsidRPr="00201783">
        <w:rPr>
          <w:sz w:val="28"/>
          <w:szCs w:val="28"/>
        </w:rPr>
        <w:t>мультстудии</w:t>
      </w:r>
      <w:proofErr w:type="spellEnd"/>
      <w:r w:rsidR="001D0FE1" w:rsidRPr="00201783">
        <w:rPr>
          <w:sz w:val="28"/>
          <w:szCs w:val="28"/>
        </w:rPr>
        <w:t>.</w:t>
      </w:r>
      <w:r w:rsidR="00DE32A7" w:rsidRPr="00201783">
        <w:rPr>
          <w:rFonts w:ascii="Times New Roman" w:hAnsi="Times New Roman" w:cs="Times New Roman"/>
          <w:color w:val="000000"/>
          <w:sz w:val="28"/>
          <w:szCs w:val="28"/>
        </w:rPr>
        <w:t xml:space="preserve"> «МУК </w:t>
      </w:r>
      <w:proofErr w:type="spellStart"/>
      <w:r w:rsidR="00DE32A7" w:rsidRPr="00201783">
        <w:rPr>
          <w:rFonts w:ascii="Times New Roman" w:hAnsi="Times New Roman" w:cs="Times New Roman"/>
          <w:sz w:val="24"/>
          <w:szCs w:val="24"/>
        </w:rPr>
        <w:t>Межпоселенческий</w:t>
      </w:r>
      <w:proofErr w:type="spellEnd"/>
      <w:r w:rsidR="00DE32A7" w:rsidRPr="00201783">
        <w:rPr>
          <w:rFonts w:ascii="Times New Roman" w:hAnsi="Times New Roman" w:cs="Times New Roman"/>
          <w:sz w:val="24"/>
          <w:szCs w:val="24"/>
        </w:rPr>
        <w:t xml:space="preserve"> краеведческий музей</w:t>
      </w:r>
      <w:r w:rsidR="00DE32A7" w:rsidRPr="00201783">
        <w:rPr>
          <w:rFonts w:ascii="Times New Roman" w:hAnsi="Times New Roman" w:cs="Times New Roman"/>
          <w:color w:val="000000"/>
          <w:sz w:val="28"/>
          <w:szCs w:val="28"/>
        </w:rPr>
        <w:t xml:space="preserve">») </w:t>
      </w:r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>в рамках Всероссийского конкурса «</w:t>
      </w:r>
      <w:proofErr w:type="spellStart"/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>Росмолодежь</w:t>
      </w:r>
      <w:proofErr w:type="spellEnd"/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>» выиграли</w:t>
      </w:r>
      <w:r w:rsidR="00512F31" w:rsidRPr="002017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2F31" w:rsidRPr="00201783">
        <w:rPr>
          <w:rFonts w:ascii="Times New Roman" w:hAnsi="Times New Roman" w:cs="Times New Roman"/>
          <w:color w:val="000000"/>
          <w:sz w:val="28"/>
          <w:szCs w:val="28"/>
        </w:rPr>
        <w:t>грант по проекту</w:t>
      </w:r>
      <w:r w:rsidR="00DE32A7" w:rsidRPr="00201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32A7" w:rsidRPr="00201783">
        <w:rPr>
          <w:rFonts w:ascii="Times New Roman" w:hAnsi="Times New Roman" w:cs="Times New Roman"/>
          <w:sz w:val="28"/>
          <w:szCs w:val="28"/>
        </w:rPr>
        <w:t>«Захарова тропа» (</w:t>
      </w:r>
      <w:r w:rsidR="00BA53A6" w:rsidRPr="00201783">
        <w:rPr>
          <w:rFonts w:ascii="Times New Roman" w:hAnsi="Times New Roman" w:cs="Times New Roman"/>
          <w:sz w:val="28"/>
          <w:szCs w:val="28"/>
        </w:rPr>
        <w:t>3</w:t>
      </w:r>
      <w:r w:rsidR="00324940" w:rsidRPr="00201783">
        <w:rPr>
          <w:rFonts w:ascii="Times New Roman" w:hAnsi="Times New Roman" w:cs="Times New Roman"/>
          <w:sz w:val="28"/>
          <w:szCs w:val="28"/>
        </w:rPr>
        <w:t xml:space="preserve">10 </w:t>
      </w:r>
      <w:proofErr w:type="spellStart"/>
      <w:r w:rsidR="00324940" w:rsidRPr="00201783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324940" w:rsidRPr="00201783">
        <w:rPr>
          <w:rFonts w:ascii="Times New Roman" w:hAnsi="Times New Roman" w:cs="Times New Roman"/>
          <w:sz w:val="28"/>
          <w:szCs w:val="28"/>
        </w:rPr>
        <w:t>.) направленны</w:t>
      </w:r>
      <w:r w:rsidR="00BA53A6" w:rsidRPr="00201783">
        <w:rPr>
          <w:rFonts w:ascii="Times New Roman" w:hAnsi="Times New Roman" w:cs="Times New Roman"/>
          <w:sz w:val="28"/>
          <w:szCs w:val="28"/>
        </w:rPr>
        <w:t>й</w:t>
      </w:r>
      <w:r w:rsidR="00324940" w:rsidRPr="00201783">
        <w:rPr>
          <w:rFonts w:ascii="Times New Roman" w:hAnsi="Times New Roman" w:cs="Times New Roman"/>
          <w:sz w:val="28"/>
          <w:szCs w:val="28"/>
        </w:rPr>
        <w:t xml:space="preserve"> на </w:t>
      </w:r>
      <w:r w:rsidR="00BA53A6" w:rsidRPr="00201783">
        <w:rPr>
          <w:rFonts w:ascii="Times New Roman" w:hAnsi="Times New Roman" w:cs="Times New Roman"/>
          <w:sz w:val="28"/>
          <w:szCs w:val="28"/>
        </w:rPr>
        <w:t xml:space="preserve">реализацию десяти туристических маршрутов, берущих начало от Никольской церкви в </w:t>
      </w:r>
      <w:proofErr w:type="spellStart"/>
      <w:r w:rsidR="00BA53A6" w:rsidRPr="0020178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BA53A6" w:rsidRPr="002017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A53A6" w:rsidRPr="00201783">
        <w:rPr>
          <w:rFonts w:ascii="Times New Roman" w:hAnsi="Times New Roman" w:cs="Times New Roman"/>
          <w:sz w:val="28"/>
          <w:szCs w:val="28"/>
        </w:rPr>
        <w:t>Тоншево</w:t>
      </w:r>
      <w:proofErr w:type="spellEnd"/>
      <w:r w:rsidR="00BA53A6" w:rsidRPr="00201783">
        <w:rPr>
          <w:rFonts w:ascii="Times New Roman" w:hAnsi="Times New Roman" w:cs="Times New Roman"/>
          <w:sz w:val="28"/>
          <w:szCs w:val="28"/>
        </w:rPr>
        <w:t xml:space="preserve"> до д. </w:t>
      </w:r>
      <w:proofErr w:type="spellStart"/>
      <w:r w:rsidR="00BA53A6" w:rsidRPr="00201783">
        <w:rPr>
          <w:rFonts w:ascii="Times New Roman" w:hAnsi="Times New Roman" w:cs="Times New Roman"/>
          <w:sz w:val="28"/>
          <w:szCs w:val="28"/>
        </w:rPr>
        <w:t>Зотово</w:t>
      </w:r>
      <w:proofErr w:type="spellEnd"/>
      <w:r w:rsidR="00BA53A6" w:rsidRPr="00201783">
        <w:rPr>
          <w:rFonts w:ascii="Times New Roman" w:hAnsi="Times New Roman" w:cs="Times New Roman"/>
          <w:sz w:val="28"/>
          <w:szCs w:val="28"/>
        </w:rPr>
        <w:t>.</w:t>
      </w:r>
      <w:r w:rsidR="00BA53A6" w:rsidRPr="00064B0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32A7" w:rsidRPr="00064B0B" w:rsidRDefault="00BA53A6" w:rsidP="00BA53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4B0B">
        <w:rPr>
          <w:rFonts w:ascii="Times New Roman" w:hAnsi="Times New Roman" w:cs="Times New Roman"/>
          <w:sz w:val="28"/>
          <w:szCs w:val="28"/>
        </w:rPr>
        <w:t xml:space="preserve">      </w:t>
      </w:r>
      <w:r w:rsidR="001D0FE1" w:rsidRPr="00064B0B">
        <w:rPr>
          <w:rFonts w:ascii="Times New Roman" w:hAnsi="Times New Roman" w:cs="Times New Roman"/>
          <w:sz w:val="28"/>
          <w:szCs w:val="28"/>
        </w:rPr>
        <w:t>У</w:t>
      </w:r>
      <w:r w:rsidR="00512F31" w:rsidRPr="00064B0B">
        <w:rPr>
          <w:rFonts w:ascii="Times New Roman" w:hAnsi="Times New Roman" w:cs="Times New Roman"/>
          <w:sz w:val="28"/>
          <w:szCs w:val="28"/>
        </w:rPr>
        <w:t xml:space="preserve">чреждениями культуры </w:t>
      </w:r>
      <w:proofErr w:type="spellStart"/>
      <w:r w:rsidR="00512F31" w:rsidRPr="00064B0B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="00512F31" w:rsidRPr="00064B0B">
        <w:rPr>
          <w:rFonts w:ascii="Times New Roman" w:hAnsi="Times New Roman" w:cs="Times New Roman"/>
          <w:sz w:val="28"/>
          <w:szCs w:val="28"/>
        </w:rPr>
        <w:t xml:space="preserve"> МО в рамках программы «Пушкинская карта» проведено 325 мероприятий, продано 9357 билетов на сумму 1 802 290 руб., что составляет 102,3 % от плана продаж (план на 2024 год – 1 761 630 руб.).</w:t>
      </w:r>
    </w:p>
    <w:p w:rsidR="00763601" w:rsidRPr="00185826" w:rsidRDefault="001D0FE1" w:rsidP="007636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B0B">
        <w:rPr>
          <w:rFonts w:ascii="Times New Roman" w:hAnsi="Times New Roman" w:cs="Times New Roman"/>
          <w:sz w:val="28"/>
          <w:szCs w:val="28"/>
        </w:rPr>
        <w:t xml:space="preserve"> </w:t>
      </w:r>
      <w:r w:rsidR="00763601" w:rsidRPr="00763601">
        <w:rPr>
          <w:rFonts w:ascii="Times New Roman" w:hAnsi="Times New Roman" w:cs="Times New Roman"/>
          <w:sz w:val="28"/>
          <w:szCs w:val="28"/>
        </w:rPr>
        <w:t>В конце 2024 года был проведен конкурс на приобретение уличной сцены, монтаж которой планируется в 2025 году.</w:t>
      </w:r>
    </w:p>
    <w:p w:rsidR="00A86D7B" w:rsidRPr="00283273" w:rsidRDefault="00556EB4" w:rsidP="00A86D7B">
      <w:pPr>
        <w:pStyle w:val="western"/>
        <w:shd w:val="clear" w:color="auto" w:fill="FFFFFF"/>
        <w:spacing w:before="0" w:beforeAutospacing="0" w:after="0" w:afterAutospacing="0"/>
        <w:jc w:val="both"/>
        <w:rPr>
          <w:sz w:val="16"/>
          <w:szCs w:val="16"/>
          <w:highlight w:val="lightGray"/>
        </w:rPr>
      </w:pPr>
      <w:r w:rsidRPr="00283273">
        <w:rPr>
          <w:sz w:val="28"/>
          <w:szCs w:val="28"/>
          <w:highlight w:val="lightGray"/>
        </w:rPr>
        <w:t xml:space="preserve">    </w:t>
      </w:r>
    </w:p>
    <w:p w:rsidR="00B13E66" w:rsidRDefault="00B13E66" w:rsidP="00775B2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F24E64" w:rsidRPr="00064B0B" w:rsidRDefault="002869B5" w:rsidP="00775B2B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64B0B">
        <w:rPr>
          <w:b/>
          <w:sz w:val="28"/>
          <w:szCs w:val="28"/>
        </w:rPr>
        <w:lastRenderedPageBreak/>
        <w:t>ЗДРАВООХРАНЕНИЕ</w:t>
      </w:r>
    </w:p>
    <w:p w:rsidR="0047333D" w:rsidRPr="0047333D" w:rsidRDefault="00203A44" w:rsidP="0047333D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64B0B">
        <w:rPr>
          <w:sz w:val="28"/>
          <w:szCs w:val="28"/>
        </w:rPr>
        <w:t xml:space="preserve">     </w:t>
      </w:r>
      <w:r w:rsidR="00177B24" w:rsidRPr="00064B0B">
        <w:rPr>
          <w:sz w:val="28"/>
          <w:szCs w:val="28"/>
        </w:rPr>
        <w:t xml:space="preserve">  </w:t>
      </w:r>
      <w:r w:rsidR="00DD7B0F">
        <w:rPr>
          <w:sz w:val="28"/>
          <w:szCs w:val="28"/>
        </w:rPr>
        <w:t>Важнейшим фактором повышения качества жизни является обеспечение здоровья населения.</w:t>
      </w:r>
      <w:r w:rsidR="0047333D" w:rsidRPr="0047333D">
        <w:rPr>
          <w:sz w:val="28"/>
          <w:szCs w:val="28"/>
        </w:rPr>
        <w:t xml:space="preserve"> В округе первичную медико-санитарную помощь оказывает:</w:t>
      </w:r>
    </w:p>
    <w:p w:rsidR="0047333D" w:rsidRPr="0047333D" w:rsidRDefault="0047333D" w:rsidP="0047333D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7333D">
        <w:rPr>
          <w:sz w:val="28"/>
          <w:szCs w:val="28"/>
        </w:rPr>
        <w:t xml:space="preserve">- </w:t>
      </w:r>
      <w:proofErr w:type="gramStart"/>
      <w:r w:rsidRPr="0047333D">
        <w:rPr>
          <w:sz w:val="28"/>
          <w:szCs w:val="28"/>
        </w:rPr>
        <w:t>ГБУЗ</w:t>
      </w:r>
      <w:proofErr w:type="gramEnd"/>
      <w:r w:rsidRPr="0047333D">
        <w:rPr>
          <w:sz w:val="28"/>
          <w:szCs w:val="28"/>
        </w:rPr>
        <w:t xml:space="preserve"> НО «</w:t>
      </w:r>
      <w:proofErr w:type="spellStart"/>
      <w:r w:rsidRPr="0047333D">
        <w:rPr>
          <w:sz w:val="28"/>
          <w:szCs w:val="28"/>
        </w:rPr>
        <w:t>Тоншаевская</w:t>
      </w:r>
      <w:proofErr w:type="spellEnd"/>
      <w:r w:rsidRPr="0047333D">
        <w:rPr>
          <w:sz w:val="28"/>
          <w:szCs w:val="28"/>
        </w:rPr>
        <w:t xml:space="preserve"> центральная районная больница» с развернутыми 126 койками и мощностью 300 посещений в день;</w:t>
      </w:r>
    </w:p>
    <w:p w:rsidR="0047333D" w:rsidRPr="0047333D" w:rsidRDefault="0047333D" w:rsidP="0047333D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7333D">
        <w:rPr>
          <w:sz w:val="28"/>
          <w:szCs w:val="28"/>
        </w:rPr>
        <w:t xml:space="preserve">- 1 городская больница в </w:t>
      </w:r>
      <w:proofErr w:type="spellStart"/>
      <w:r w:rsidRPr="0047333D">
        <w:rPr>
          <w:sz w:val="28"/>
          <w:szCs w:val="28"/>
        </w:rPr>
        <w:t>п.Пижма</w:t>
      </w:r>
      <w:proofErr w:type="spellEnd"/>
      <w:r w:rsidRPr="0047333D">
        <w:rPr>
          <w:sz w:val="28"/>
          <w:szCs w:val="28"/>
        </w:rPr>
        <w:t>; (45 коек)</w:t>
      </w:r>
    </w:p>
    <w:p w:rsidR="0047333D" w:rsidRPr="0047333D" w:rsidRDefault="0047333D" w:rsidP="0047333D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7333D">
        <w:rPr>
          <w:sz w:val="28"/>
          <w:szCs w:val="28"/>
        </w:rPr>
        <w:t xml:space="preserve">- 1 участковая больница в </w:t>
      </w:r>
      <w:proofErr w:type="spellStart"/>
      <w:r w:rsidRPr="0047333D">
        <w:rPr>
          <w:sz w:val="28"/>
          <w:szCs w:val="28"/>
        </w:rPr>
        <w:t>п.Буреполом</w:t>
      </w:r>
      <w:proofErr w:type="spellEnd"/>
      <w:r w:rsidRPr="0047333D">
        <w:rPr>
          <w:sz w:val="28"/>
          <w:szCs w:val="28"/>
        </w:rPr>
        <w:t>; (13 коек)</w:t>
      </w:r>
    </w:p>
    <w:p w:rsidR="0047333D" w:rsidRDefault="0047333D" w:rsidP="0047333D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77BF">
        <w:rPr>
          <w:sz w:val="28"/>
          <w:szCs w:val="28"/>
        </w:rPr>
        <w:t xml:space="preserve">- 16 </w:t>
      </w:r>
      <w:proofErr w:type="spellStart"/>
      <w:r w:rsidRPr="008D77BF">
        <w:rPr>
          <w:sz w:val="28"/>
          <w:szCs w:val="28"/>
        </w:rPr>
        <w:t>ФАПов</w:t>
      </w:r>
      <w:proofErr w:type="spellEnd"/>
      <w:r w:rsidRPr="005159AD">
        <w:rPr>
          <w:sz w:val="28"/>
          <w:szCs w:val="28"/>
        </w:rPr>
        <w:t xml:space="preserve"> </w:t>
      </w:r>
    </w:p>
    <w:p w:rsidR="008D77BF" w:rsidRPr="008D77BF" w:rsidRDefault="008D77BF" w:rsidP="008D77BF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77BF">
        <w:rPr>
          <w:sz w:val="28"/>
          <w:szCs w:val="28"/>
        </w:rPr>
        <w:t xml:space="preserve">Медицинский персонал округа представляет собой следующую систему: врачей в округе 26 человек, кроме того 1 врач – внешний совместитель. Штат среднего медицинского персонала укомплектован полностью и составляет 98 человека, в том числе на </w:t>
      </w:r>
      <w:proofErr w:type="spellStart"/>
      <w:r w:rsidRPr="008D77BF">
        <w:rPr>
          <w:sz w:val="28"/>
          <w:szCs w:val="28"/>
        </w:rPr>
        <w:t>ФАПах</w:t>
      </w:r>
      <w:proofErr w:type="spellEnd"/>
      <w:r w:rsidRPr="008D77BF">
        <w:rPr>
          <w:sz w:val="28"/>
          <w:szCs w:val="28"/>
        </w:rPr>
        <w:t xml:space="preserve"> 10. В округе есть вакансии врача невролога, врача хирурга, психиатра, психиатра-нарколога, гинеколога, терапевта и скоро понадобятся врачи-педиатры. Вакансии среднего медицинского персонала 3 фельдшера </w:t>
      </w:r>
      <w:proofErr w:type="spellStart"/>
      <w:r w:rsidRPr="008D77BF">
        <w:rPr>
          <w:sz w:val="28"/>
          <w:szCs w:val="28"/>
        </w:rPr>
        <w:t>ФАПа</w:t>
      </w:r>
      <w:proofErr w:type="spellEnd"/>
      <w:r w:rsidRPr="008D77BF">
        <w:rPr>
          <w:sz w:val="28"/>
          <w:szCs w:val="28"/>
        </w:rPr>
        <w:t xml:space="preserve">, 3 фельдшера скорой помощи, 1 палатная медицинская сестра и 2 медицинские сестры по приему вызовов.       </w:t>
      </w:r>
    </w:p>
    <w:p w:rsidR="008D77BF" w:rsidRPr="008D77BF" w:rsidRDefault="008D77BF" w:rsidP="008D77BF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D77BF">
        <w:rPr>
          <w:sz w:val="28"/>
          <w:szCs w:val="28"/>
        </w:rPr>
        <w:t xml:space="preserve">     Средняя заработная плата врачей округа в 2024 году составила 75 379, что на 5214 рублей больше, чем в прошлом году или 107% к уроню прошлого года, не считая Президентской надбавки в 50 тысяч рублей. Средняя заработная плата среднего медицинского персонала составила 38 429 рублей, что на 7633 рубля больше уровня прошлого года или 125% к уровню прошлого года, также еще плюс Президентская надбавка в сумме 30 тысяч рублей.</w:t>
      </w:r>
    </w:p>
    <w:p w:rsidR="00203A44" w:rsidRPr="00064B0B" w:rsidRDefault="00203A44" w:rsidP="00E87D57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64B0B">
        <w:rPr>
          <w:sz w:val="28"/>
          <w:szCs w:val="28"/>
        </w:rPr>
        <w:t xml:space="preserve">         Финансирование из консолидированного бюджета составило 1</w:t>
      </w:r>
      <w:r w:rsidR="00273AB9" w:rsidRPr="00064B0B">
        <w:rPr>
          <w:sz w:val="28"/>
          <w:szCs w:val="28"/>
        </w:rPr>
        <w:t>7</w:t>
      </w:r>
      <w:r w:rsidR="00DB3BEF" w:rsidRPr="00064B0B">
        <w:rPr>
          <w:sz w:val="28"/>
          <w:szCs w:val="28"/>
        </w:rPr>
        <w:t>3</w:t>
      </w:r>
      <w:r w:rsidRPr="00064B0B">
        <w:rPr>
          <w:sz w:val="28"/>
          <w:szCs w:val="28"/>
        </w:rPr>
        <w:t>,</w:t>
      </w:r>
      <w:r w:rsidR="00273AB9" w:rsidRPr="00064B0B">
        <w:rPr>
          <w:sz w:val="28"/>
          <w:szCs w:val="28"/>
        </w:rPr>
        <w:t>8</w:t>
      </w:r>
      <w:r w:rsidRPr="00064B0B">
        <w:rPr>
          <w:sz w:val="28"/>
          <w:szCs w:val="28"/>
        </w:rPr>
        <w:t xml:space="preserve"> </w:t>
      </w:r>
      <w:proofErr w:type="spellStart"/>
      <w:r w:rsidRPr="00064B0B">
        <w:rPr>
          <w:sz w:val="28"/>
          <w:szCs w:val="28"/>
        </w:rPr>
        <w:t>млн.руб</w:t>
      </w:r>
      <w:proofErr w:type="spellEnd"/>
      <w:r w:rsidRPr="00064B0B">
        <w:rPr>
          <w:sz w:val="28"/>
          <w:szCs w:val="28"/>
        </w:rPr>
        <w:t>.</w:t>
      </w:r>
    </w:p>
    <w:p w:rsidR="00E87D57" w:rsidRPr="00064B0B" w:rsidRDefault="00203A44" w:rsidP="00E87D57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064B0B">
        <w:rPr>
          <w:sz w:val="28"/>
          <w:szCs w:val="28"/>
        </w:rPr>
        <w:t xml:space="preserve">  </w:t>
      </w:r>
      <w:r w:rsidR="00414E55">
        <w:rPr>
          <w:sz w:val="28"/>
          <w:szCs w:val="28"/>
        </w:rPr>
        <w:t xml:space="preserve">   </w:t>
      </w:r>
      <w:r w:rsidR="00E87D57" w:rsidRPr="00064B0B">
        <w:rPr>
          <w:sz w:val="28"/>
          <w:szCs w:val="28"/>
        </w:rPr>
        <w:t xml:space="preserve">В рамках реализации регионального проекта «Региональная программа модернизации первичного звена здравоохранения Нижегородской области» проведен капитальный ремонт на сумму 13,34 </w:t>
      </w:r>
      <w:proofErr w:type="spellStart"/>
      <w:r w:rsidR="00E87D57" w:rsidRPr="00064B0B">
        <w:rPr>
          <w:sz w:val="28"/>
          <w:szCs w:val="28"/>
        </w:rPr>
        <w:t>млн.руб</w:t>
      </w:r>
      <w:proofErr w:type="spellEnd"/>
      <w:r w:rsidR="00E87D57" w:rsidRPr="00064B0B">
        <w:rPr>
          <w:sz w:val="28"/>
          <w:szCs w:val="28"/>
        </w:rPr>
        <w:t xml:space="preserve">. в поликлинике ЦРБ, в СП </w:t>
      </w:r>
      <w:proofErr w:type="spellStart"/>
      <w:r w:rsidR="00E87D57" w:rsidRPr="00064B0B">
        <w:rPr>
          <w:sz w:val="28"/>
          <w:szCs w:val="28"/>
        </w:rPr>
        <w:t>Буреполомская</w:t>
      </w:r>
      <w:proofErr w:type="spellEnd"/>
      <w:r w:rsidR="00E87D57" w:rsidRPr="00064B0B">
        <w:rPr>
          <w:sz w:val="28"/>
          <w:szCs w:val="28"/>
        </w:rPr>
        <w:t xml:space="preserve"> УБ. </w:t>
      </w:r>
    </w:p>
    <w:p w:rsidR="00B03215" w:rsidRPr="00B03215" w:rsidRDefault="00203A44" w:rsidP="00B0321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064B0B">
        <w:rPr>
          <w:sz w:val="28"/>
          <w:szCs w:val="28"/>
        </w:rPr>
        <w:t xml:space="preserve">        </w:t>
      </w:r>
      <w:r w:rsidR="00B03215" w:rsidRPr="00185826">
        <w:rPr>
          <w:sz w:val="28"/>
          <w:szCs w:val="28"/>
        </w:rPr>
        <w:t xml:space="preserve"> В рамках реализации государственной программы «Развитие здравоохранения Нижегородской области» </w:t>
      </w:r>
      <w:r w:rsidR="00B03215" w:rsidRPr="00B03215">
        <w:rPr>
          <w:sz w:val="28"/>
          <w:szCs w:val="28"/>
        </w:rPr>
        <w:t xml:space="preserve">традиционно была обеспечена работа «Поезда здоровья для детей», прием детей вели узкие специалисты детской областной поликлиники в </w:t>
      </w:r>
      <w:proofErr w:type="spellStart"/>
      <w:r w:rsidR="00B03215" w:rsidRPr="00B03215">
        <w:rPr>
          <w:sz w:val="28"/>
          <w:szCs w:val="28"/>
        </w:rPr>
        <w:t>р.п.Тоншаево</w:t>
      </w:r>
      <w:proofErr w:type="spellEnd"/>
      <w:r w:rsidR="00B03215" w:rsidRPr="00B03215">
        <w:rPr>
          <w:sz w:val="28"/>
          <w:szCs w:val="28"/>
        </w:rPr>
        <w:t xml:space="preserve"> и </w:t>
      </w:r>
      <w:proofErr w:type="spellStart"/>
      <w:r w:rsidR="00B03215" w:rsidRPr="00B03215">
        <w:rPr>
          <w:sz w:val="28"/>
          <w:szCs w:val="28"/>
        </w:rPr>
        <w:t>п.Пижма</w:t>
      </w:r>
      <w:proofErr w:type="spellEnd"/>
      <w:r w:rsidR="00B03215" w:rsidRPr="00B03215">
        <w:rPr>
          <w:sz w:val="28"/>
          <w:szCs w:val="28"/>
        </w:rPr>
        <w:t xml:space="preserve">. Основной упор при работе детского поезда здоровья делается на категории детей, которым необходим прием узких специалистов, которых нет на территории округа, в рамках диспансеризации. В течение 2024 года на территории округа 3 раза была обеспечена работа «Поезда здоровья» для взрослого населения, что также позволяет посетить прием узких специалистов, которых нет на территории округа, не выезжая за пределы округа. С 2025 года было принято решение об изменении мест дислокации поезда здоровья, с целью охвата жителей малых населенных пунктов, так поезд уже побывал в </w:t>
      </w:r>
      <w:proofErr w:type="spellStart"/>
      <w:r w:rsidR="00B03215" w:rsidRPr="00B03215">
        <w:rPr>
          <w:sz w:val="28"/>
          <w:szCs w:val="28"/>
        </w:rPr>
        <w:t>Вякшенере</w:t>
      </w:r>
      <w:proofErr w:type="spellEnd"/>
      <w:r w:rsidR="00B03215" w:rsidRPr="00B03215">
        <w:rPr>
          <w:sz w:val="28"/>
          <w:szCs w:val="28"/>
        </w:rPr>
        <w:t>, планируем при следующем приезде поставить его в Шайгино и в Гагаринское.</w:t>
      </w:r>
      <w:r w:rsidR="00B03215" w:rsidRPr="00B03215">
        <w:t xml:space="preserve"> </w:t>
      </w:r>
      <w:r w:rsidR="00B03215" w:rsidRPr="00B03215">
        <w:rPr>
          <w:sz w:val="28"/>
          <w:szCs w:val="28"/>
        </w:rPr>
        <w:t xml:space="preserve">Кроме того, в рамках программы, обеспечена доставка на гемодиализ, </w:t>
      </w:r>
      <w:r w:rsidR="00B03215" w:rsidRPr="00B03215">
        <w:rPr>
          <w:color w:val="333333"/>
          <w:sz w:val="28"/>
          <w:szCs w:val="28"/>
        </w:rPr>
        <w:t xml:space="preserve">проведен капитальный ремонт: здания </w:t>
      </w:r>
      <w:proofErr w:type="spellStart"/>
      <w:r w:rsidR="00B03215" w:rsidRPr="00B03215">
        <w:rPr>
          <w:color w:val="333333"/>
          <w:sz w:val="28"/>
          <w:szCs w:val="28"/>
        </w:rPr>
        <w:t>Буреполомской</w:t>
      </w:r>
      <w:proofErr w:type="spellEnd"/>
      <w:r w:rsidR="00B03215" w:rsidRPr="00B03215">
        <w:rPr>
          <w:color w:val="333333"/>
          <w:sz w:val="28"/>
          <w:szCs w:val="28"/>
        </w:rPr>
        <w:t xml:space="preserve"> участковой больницы</w:t>
      </w:r>
      <w:r w:rsidR="00B03215" w:rsidRPr="00B03215">
        <w:rPr>
          <w:sz w:val="28"/>
          <w:szCs w:val="28"/>
        </w:rPr>
        <w:t xml:space="preserve"> на сумму 1 936 </w:t>
      </w:r>
      <w:proofErr w:type="spellStart"/>
      <w:r w:rsidR="00B03215" w:rsidRPr="00B03215">
        <w:rPr>
          <w:sz w:val="28"/>
          <w:szCs w:val="28"/>
        </w:rPr>
        <w:t>тыс.руб</w:t>
      </w:r>
      <w:proofErr w:type="spellEnd"/>
      <w:r w:rsidR="00B03215" w:rsidRPr="00B03215">
        <w:rPr>
          <w:sz w:val="28"/>
          <w:szCs w:val="28"/>
        </w:rPr>
        <w:t xml:space="preserve">., проведено </w:t>
      </w:r>
      <w:r w:rsidR="00B03215" w:rsidRPr="00B03215">
        <w:rPr>
          <w:color w:val="333333"/>
          <w:sz w:val="28"/>
          <w:szCs w:val="28"/>
        </w:rPr>
        <w:t xml:space="preserve">укрепление материально-технической базы (оборудование для </w:t>
      </w:r>
      <w:proofErr w:type="spellStart"/>
      <w:r w:rsidR="00B03215" w:rsidRPr="00B03215">
        <w:rPr>
          <w:color w:val="333333"/>
          <w:sz w:val="28"/>
          <w:szCs w:val="28"/>
        </w:rPr>
        <w:t>ФАПов</w:t>
      </w:r>
      <w:proofErr w:type="spellEnd"/>
      <w:r w:rsidR="00B03215" w:rsidRPr="00B03215">
        <w:rPr>
          <w:color w:val="333333"/>
          <w:sz w:val="28"/>
          <w:szCs w:val="28"/>
        </w:rPr>
        <w:t>, кровати, мягкий инвентарь)</w:t>
      </w:r>
      <w:r w:rsidR="00B03215" w:rsidRPr="00B03215">
        <w:rPr>
          <w:sz w:val="28"/>
          <w:szCs w:val="28"/>
        </w:rPr>
        <w:t xml:space="preserve"> на сумму 6 138 </w:t>
      </w:r>
      <w:proofErr w:type="spellStart"/>
      <w:r w:rsidR="00B03215" w:rsidRPr="00B03215">
        <w:rPr>
          <w:sz w:val="28"/>
          <w:szCs w:val="28"/>
        </w:rPr>
        <w:t>тыс.руб</w:t>
      </w:r>
      <w:proofErr w:type="spellEnd"/>
      <w:r w:rsidR="00B03215" w:rsidRPr="00B03215">
        <w:rPr>
          <w:sz w:val="28"/>
          <w:szCs w:val="28"/>
        </w:rPr>
        <w:t xml:space="preserve">., приобретена мебель для новой Поликлиники, где был произведен капитальный ремонт на сумму 1 041 </w:t>
      </w:r>
      <w:proofErr w:type="spellStart"/>
      <w:r w:rsidR="00B03215" w:rsidRPr="00B03215">
        <w:rPr>
          <w:sz w:val="28"/>
          <w:szCs w:val="28"/>
        </w:rPr>
        <w:t>тыс.руб</w:t>
      </w:r>
      <w:proofErr w:type="spellEnd"/>
      <w:r w:rsidR="00B03215" w:rsidRPr="00B03215">
        <w:rPr>
          <w:sz w:val="28"/>
          <w:szCs w:val="28"/>
        </w:rPr>
        <w:t xml:space="preserve">., обеспечена доставка на гемодиализ на сумму 206,0 </w:t>
      </w:r>
      <w:proofErr w:type="spellStart"/>
      <w:r w:rsidR="00B03215" w:rsidRPr="00B03215">
        <w:rPr>
          <w:sz w:val="28"/>
          <w:szCs w:val="28"/>
        </w:rPr>
        <w:t>тыс.руб</w:t>
      </w:r>
      <w:proofErr w:type="spellEnd"/>
      <w:r w:rsidR="00B03215" w:rsidRPr="00B03215">
        <w:rPr>
          <w:sz w:val="28"/>
          <w:szCs w:val="28"/>
        </w:rPr>
        <w:t>.</w:t>
      </w:r>
      <w:r w:rsidR="007F7790">
        <w:rPr>
          <w:sz w:val="28"/>
          <w:szCs w:val="28"/>
        </w:rPr>
        <w:t xml:space="preserve"> Выполнено строительство </w:t>
      </w:r>
      <w:proofErr w:type="spellStart"/>
      <w:r w:rsidR="007F7790">
        <w:rPr>
          <w:sz w:val="28"/>
          <w:szCs w:val="28"/>
        </w:rPr>
        <w:t>ФАПа</w:t>
      </w:r>
      <w:proofErr w:type="spellEnd"/>
      <w:r w:rsidR="007F7790">
        <w:rPr>
          <w:sz w:val="28"/>
          <w:szCs w:val="28"/>
        </w:rPr>
        <w:t xml:space="preserve"> в </w:t>
      </w:r>
      <w:proofErr w:type="spellStart"/>
      <w:r w:rsidR="007F7790">
        <w:rPr>
          <w:sz w:val="28"/>
          <w:szCs w:val="28"/>
        </w:rPr>
        <w:t>п.Южный</w:t>
      </w:r>
      <w:proofErr w:type="spellEnd"/>
      <w:r w:rsidR="007F7790">
        <w:rPr>
          <w:sz w:val="28"/>
          <w:szCs w:val="28"/>
        </w:rPr>
        <w:t>.</w:t>
      </w:r>
    </w:p>
    <w:p w:rsidR="00B03215" w:rsidRPr="00185826" w:rsidRDefault="00B03215" w:rsidP="00B03215">
      <w:pPr>
        <w:pStyle w:val="a8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</w:t>
      </w:r>
      <w:r w:rsidRPr="00B03215">
        <w:rPr>
          <w:sz w:val="28"/>
          <w:szCs w:val="28"/>
        </w:rPr>
        <w:t xml:space="preserve">За 2020-2024 годы проведены капитальные ремонты в зданиях поликлиники, пищеблока, терапевтического, хирургического и детского отделений центральной районной больницы, проведен ремонт нового здания детской поликлиники </w:t>
      </w:r>
      <w:proofErr w:type="spellStart"/>
      <w:r w:rsidRPr="00B03215">
        <w:rPr>
          <w:sz w:val="28"/>
          <w:szCs w:val="28"/>
        </w:rPr>
        <w:t>Тоншаевской</w:t>
      </w:r>
      <w:proofErr w:type="spellEnd"/>
      <w:r w:rsidRPr="00B03215">
        <w:rPr>
          <w:sz w:val="28"/>
          <w:szCs w:val="28"/>
        </w:rPr>
        <w:t xml:space="preserve"> ЦРБ, в ближайшее время планируется ее открытие.  Были построены 4 новых </w:t>
      </w:r>
      <w:proofErr w:type="spellStart"/>
      <w:r w:rsidRPr="00B03215">
        <w:rPr>
          <w:sz w:val="28"/>
          <w:szCs w:val="28"/>
        </w:rPr>
        <w:t>ФАПа</w:t>
      </w:r>
      <w:proofErr w:type="spellEnd"/>
      <w:r w:rsidRPr="00B03215">
        <w:rPr>
          <w:sz w:val="28"/>
          <w:szCs w:val="28"/>
        </w:rPr>
        <w:t xml:space="preserve">: в </w:t>
      </w:r>
      <w:proofErr w:type="spellStart"/>
      <w:r w:rsidRPr="00B03215">
        <w:rPr>
          <w:sz w:val="28"/>
          <w:szCs w:val="28"/>
        </w:rPr>
        <w:lastRenderedPageBreak/>
        <w:t>Березятах</w:t>
      </w:r>
      <w:proofErr w:type="spellEnd"/>
      <w:r w:rsidRPr="00B03215">
        <w:rPr>
          <w:sz w:val="28"/>
          <w:szCs w:val="28"/>
        </w:rPr>
        <w:t xml:space="preserve">, </w:t>
      </w:r>
      <w:proofErr w:type="spellStart"/>
      <w:r w:rsidRPr="00B03215">
        <w:rPr>
          <w:sz w:val="28"/>
          <w:szCs w:val="28"/>
        </w:rPr>
        <w:t>Ширте</w:t>
      </w:r>
      <w:proofErr w:type="spellEnd"/>
      <w:r w:rsidRPr="00B03215">
        <w:rPr>
          <w:sz w:val="28"/>
          <w:szCs w:val="28"/>
        </w:rPr>
        <w:t xml:space="preserve">, Шерстках и на Южном и проведен ремонт во всех остальных </w:t>
      </w:r>
      <w:proofErr w:type="spellStart"/>
      <w:r w:rsidRPr="00B03215">
        <w:rPr>
          <w:sz w:val="28"/>
          <w:szCs w:val="28"/>
        </w:rPr>
        <w:t>ФАПах</w:t>
      </w:r>
      <w:proofErr w:type="spellEnd"/>
      <w:r w:rsidRPr="00B03215">
        <w:rPr>
          <w:sz w:val="28"/>
          <w:szCs w:val="28"/>
        </w:rPr>
        <w:t xml:space="preserve"> округа, а также в </w:t>
      </w:r>
      <w:proofErr w:type="spellStart"/>
      <w:r w:rsidRPr="00B03215">
        <w:rPr>
          <w:sz w:val="28"/>
          <w:szCs w:val="28"/>
        </w:rPr>
        <w:t>Буреполомской</w:t>
      </w:r>
      <w:proofErr w:type="spellEnd"/>
      <w:r w:rsidRPr="00B03215">
        <w:rPr>
          <w:sz w:val="28"/>
          <w:szCs w:val="28"/>
        </w:rPr>
        <w:t xml:space="preserve">, </w:t>
      </w:r>
      <w:proofErr w:type="spellStart"/>
      <w:r w:rsidRPr="00B03215">
        <w:rPr>
          <w:sz w:val="28"/>
          <w:szCs w:val="28"/>
        </w:rPr>
        <w:t>Ошминской</w:t>
      </w:r>
      <w:proofErr w:type="spellEnd"/>
      <w:r w:rsidRPr="00B03215">
        <w:rPr>
          <w:sz w:val="28"/>
          <w:szCs w:val="28"/>
        </w:rPr>
        <w:t xml:space="preserve"> участковых больницах и в </w:t>
      </w:r>
      <w:proofErr w:type="spellStart"/>
      <w:r w:rsidRPr="00B03215">
        <w:rPr>
          <w:sz w:val="28"/>
          <w:szCs w:val="28"/>
        </w:rPr>
        <w:t>Пижемской</w:t>
      </w:r>
      <w:proofErr w:type="spellEnd"/>
      <w:r w:rsidRPr="00B03215">
        <w:rPr>
          <w:sz w:val="28"/>
          <w:szCs w:val="28"/>
        </w:rPr>
        <w:t xml:space="preserve"> городской.</w:t>
      </w:r>
      <w:r>
        <w:rPr>
          <w:sz w:val="28"/>
          <w:szCs w:val="28"/>
        </w:rPr>
        <w:t xml:space="preserve"> </w:t>
      </w:r>
      <w:r w:rsidRPr="00185826">
        <w:rPr>
          <w:sz w:val="28"/>
          <w:szCs w:val="28"/>
        </w:rPr>
        <w:t xml:space="preserve">Приобретено медицинское оборудование. Приобретен и получен 21 автомобиль. </w:t>
      </w:r>
      <w:r w:rsidRPr="00185826">
        <w:rPr>
          <w:color w:val="333333"/>
          <w:sz w:val="28"/>
          <w:szCs w:val="28"/>
        </w:rPr>
        <w:t>Произведено укрепление материально-технической базы.</w:t>
      </w:r>
      <w:r w:rsidRPr="00185826">
        <w:rPr>
          <w:sz w:val="28"/>
          <w:szCs w:val="28"/>
        </w:rPr>
        <w:t xml:space="preserve"> Произведен капитальный ремонт дорожного покрытия на территории больничного городка в </w:t>
      </w:r>
      <w:proofErr w:type="spellStart"/>
      <w:r w:rsidRPr="00185826">
        <w:rPr>
          <w:sz w:val="28"/>
          <w:szCs w:val="28"/>
        </w:rPr>
        <w:t>р.п.Тоншаево</w:t>
      </w:r>
      <w:proofErr w:type="spellEnd"/>
      <w:r w:rsidRPr="00185826">
        <w:rPr>
          <w:sz w:val="28"/>
          <w:szCs w:val="28"/>
        </w:rPr>
        <w:t xml:space="preserve"> </w:t>
      </w:r>
      <w:proofErr w:type="spellStart"/>
      <w:r w:rsidRPr="00185826">
        <w:rPr>
          <w:sz w:val="28"/>
          <w:szCs w:val="28"/>
        </w:rPr>
        <w:t>и.д</w:t>
      </w:r>
      <w:proofErr w:type="spellEnd"/>
      <w:r w:rsidRPr="00185826">
        <w:rPr>
          <w:sz w:val="28"/>
          <w:szCs w:val="28"/>
        </w:rPr>
        <w:t xml:space="preserve">. Общая сумма финансирования составила более 155 </w:t>
      </w:r>
      <w:proofErr w:type="spellStart"/>
      <w:r w:rsidRPr="00185826">
        <w:rPr>
          <w:sz w:val="28"/>
          <w:szCs w:val="28"/>
        </w:rPr>
        <w:t>млн.руб</w:t>
      </w:r>
      <w:proofErr w:type="spellEnd"/>
      <w:r w:rsidRPr="00185826">
        <w:rPr>
          <w:sz w:val="28"/>
          <w:szCs w:val="28"/>
        </w:rPr>
        <w:t>.</w:t>
      </w:r>
    </w:p>
    <w:p w:rsidR="005630F7" w:rsidRDefault="005630F7" w:rsidP="00B03215">
      <w:pPr>
        <w:pStyle w:val="a8"/>
        <w:spacing w:before="0" w:beforeAutospacing="0" w:after="0" w:afterAutospacing="0"/>
        <w:jc w:val="both"/>
        <w:rPr>
          <w:b/>
          <w:sz w:val="28"/>
          <w:szCs w:val="28"/>
          <w:highlight w:val="lightGray"/>
        </w:rPr>
      </w:pPr>
    </w:p>
    <w:p w:rsidR="0040077F" w:rsidRPr="00FD2C62" w:rsidRDefault="005630F7" w:rsidP="00775B2B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FD2C62">
        <w:rPr>
          <w:b/>
          <w:sz w:val="28"/>
          <w:szCs w:val="28"/>
        </w:rPr>
        <w:t>СОЦИАЛЬНАЯ ЗАЩИТА</w:t>
      </w:r>
    </w:p>
    <w:p w:rsidR="006A17D4" w:rsidRPr="00FD2C62" w:rsidRDefault="00DB3BEF" w:rsidP="006A17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C62">
        <w:rPr>
          <w:sz w:val="28"/>
          <w:szCs w:val="28"/>
        </w:rPr>
        <w:t xml:space="preserve">        </w:t>
      </w:r>
      <w:r w:rsidR="006A17D4" w:rsidRPr="00FD2C62">
        <w:rPr>
          <w:rFonts w:ascii="Times New Roman" w:hAnsi="Times New Roman" w:cs="Times New Roman"/>
          <w:sz w:val="28"/>
          <w:szCs w:val="28"/>
        </w:rPr>
        <w:t xml:space="preserve">В системе социальной защиты населения </w:t>
      </w:r>
      <w:proofErr w:type="spellStart"/>
      <w:r w:rsidR="006A17D4" w:rsidRPr="00FD2C62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="006A17D4" w:rsidRPr="00FD2C62">
        <w:rPr>
          <w:rFonts w:ascii="Times New Roman" w:hAnsi="Times New Roman" w:cs="Times New Roman"/>
          <w:sz w:val="28"/>
          <w:szCs w:val="28"/>
        </w:rPr>
        <w:t xml:space="preserve"> муниципального округа осуществляют свою деятельность три учреждения: </w:t>
      </w:r>
      <w:proofErr w:type="gramStart"/>
      <w:r w:rsidR="006A17D4" w:rsidRPr="00FD2C62">
        <w:rPr>
          <w:rFonts w:ascii="Times New Roman" w:hAnsi="Times New Roman" w:cs="Times New Roman"/>
          <w:sz w:val="28"/>
          <w:szCs w:val="28"/>
        </w:rPr>
        <w:t>ГКУ</w:t>
      </w:r>
      <w:proofErr w:type="gramEnd"/>
      <w:r w:rsidR="006A17D4" w:rsidRPr="00FD2C62">
        <w:rPr>
          <w:rFonts w:ascii="Times New Roman" w:hAnsi="Times New Roman" w:cs="Times New Roman"/>
          <w:sz w:val="28"/>
          <w:szCs w:val="28"/>
        </w:rPr>
        <w:t xml:space="preserve"> НО «Управление социальной защиты населения </w:t>
      </w:r>
      <w:proofErr w:type="spellStart"/>
      <w:r w:rsidR="006A17D4" w:rsidRPr="00FD2C62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="006A17D4" w:rsidRPr="00FD2C62">
        <w:rPr>
          <w:rFonts w:ascii="Times New Roman" w:hAnsi="Times New Roman" w:cs="Times New Roman"/>
          <w:sz w:val="28"/>
          <w:szCs w:val="28"/>
        </w:rPr>
        <w:t xml:space="preserve"> муниципального округа», ГБУ «Комплексный центр </w:t>
      </w:r>
      <w:r w:rsidR="006A17D4" w:rsidRPr="00C70631">
        <w:rPr>
          <w:rFonts w:ascii="Times New Roman" w:hAnsi="Times New Roman" w:cs="Times New Roman"/>
          <w:sz w:val="28"/>
          <w:szCs w:val="28"/>
        </w:rPr>
        <w:t xml:space="preserve">социального обслуживания населения </w:t>
      </w:r>
      <w:proofErr w:type="spellStart"/>
      <w:r w:rsidR="006A17D4" w:rsidRPr="00C70631">
        <w:rPr>
          <w:rFonts w:ascii="Times New Roman" w:hAnsi="Times New Roman" w:cs="Times New Roman"/>
          <w:sz w:val="28"/>
          <w:szCs w:val="28"/>
        </w:rPr>
        <w:t>Тонш</w:t>
      </w:r>
      <w:r w:rsidR="00C70631" w:rsidRPr="00C70631">
        <w:rPr>
          <w:rFonts w:ascii="Times New Roman" w:hAnsi="Times New Roman" w:cs="Times New Roman"/>
          <w:sz w:val="28"/>
          <w:szCs w:val="28"/>
        </w:rPr>
        <w:t>аевского</w:t>
      </w:r>
      <w:proofErr w:type="spellEnd"/>
      <w:r w:rsidR="00C70631" w:rsidRPr="00C70631">
        <w:rPr>
          <w:rFonts w:ascii="Times New Roman" w:hAnsi="Times New Roman" w:cs="Times New Roman"/>
          <w:sz w:val="28"/>
          <w:szCs w:val="28"/>
        </w:rPr>
        <w:t xml:space="preserve"> муниципального округа», которым предоставлено 369152 социальные услуги в форме социального обслуживания </w:t>
      </w:r>
      <w:r w:rsidR="006A17D4" w:rsidRPr="00C70631">
        <w:rPr>
          <w:rFonts w:ascii="Times New Roman" w:hAnsi="Times New Roman" w:cs="Times New Roman"/>
          <w:sz w:val="28"/>
          <w:szCs w:val="28"/>
        </w:rPr>
        <w:t>и ГБУ «</w:t>
      </w:r>
      <w:proofErr w:type="spellStart"/>
      <w:r w:rsidR="006A17D4" w:rsidRPr="00C70631">
        <w:rPr>
          <w:rFonts w:ascii="Times New Roman" w:hAnsi="Times New Roman" w:cs="Times New Roman"/>
          <w:sz w:val="28"/>
          <w:szCs w:val="28"/>
        </w:rPr>
        <w:t>Тоншаевский</w:t>
      </w:r>
      <w:proofErr w:type="spellEnd"/>
      <w:r w:rsidR="006A17D4" w:rsidRPr="00C70631">
        <w:rPr>
          <w:rFonts w:ascii="Times New Roman" w:hAnsi="Times New Roman" w:cs="Times New Roman"/>
          <w:sz w:val="28"/>
          <w:szCs w:val="28"/>
        </w:rPr>
        <w:t xml:space="preserve"> дом-интернат для престарелых и инвалидов»</w:t>
      </w:r>
      <w:r w:rsidR="00C70631" w:rsidRPr="00C70631">
        <w:rPr>
          <w:rFonts w:ascii="Times New Roman" w:hAnsi="Times New Roman" w:cs="Times New Roman"/>
          <w:sz w:val="28"/>
          <w:szCs w:val="28"/>
        </w:rPr>
        <w:t xml:space="preserve"> в котором проживает 53 человека</w:t>
      </w:r>
      <w:r w:rsidR="006A17D4" w:rsidRPr="00C70631">
        <w:rPr>
          <w:rFonts w:ascii="Times New Roman" w:hAnsi="Times New Roman" w:cs="Times New Roman"/>
          <w:sz w:val="28"/>
          <w:szCs w:val="28"/>
        </w:rPr>
        <w:t>.</w:t>
      </w:r>
    </w:p>
    <w:p w:rsidR="006A17D4" w:rsidRPr="00FD2C62" w:rsidRDefault="006A17D4" w:rsidP="006A17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C62">
        <w:rPr>
          <w:rFonts w:ascii="Times New Roman" w:hAnsi="Times New Roman" w:cs="Times New Roman"/>
          <w:sz w:val="28"/>
          <w:szCs w:val="28"/>
        </w:rPr>
        <w:t>По состоянию на 1 января 2025 года количество граждан, состоящих на учете в УСЗН составляет 12845 человек, в том числе: пенсионеров – 4116 чел., инвалидов 1 группы – 113 чел., инвалидов 2 группы – 532 чел., инвалидов 3 группы– 525 чел., детей-инвалидов - 43 чел., семей с детьми -1263 (в том числе многодетных 277).</w:t>
      </w:r>
    </w:p>
    <w:p w:rsidR="00FD2C62" w:rsidRDefault="006A17D4" w:rsidP="00FD2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2C62">
        <w:rPr>
          <w:rFonts w:ascii="Times New Roman" w:hAnsi="Times New Roman" w:cs="Times New Roman"/>
          <w:sz w:val="28"/>
          <w:szCs w:val="28"/>
        </w:rPr>
        <w:t xml:space="preserve">         </w:t>
      </w:r>
      <w:r w:rsidR="00FD2C62" w:rsidRPr="0001215A">
        <w:rPr>
          <w:rFonts w:ascii="Times New Roman" w:hAnsi="Times New Roman" w:cs="Times New Roman"/>
          <w:sz w:val="28"/>
          <w:szCs w:val="28"/>
        </w:rPr>
        <w:t xml:space="preserve">За 2024 год Управлением социальной защиты населения </w:t>
      </w:r>
      <w:proofErr w:type="spellStart"/>
      <w:r w:rsidR="00FD2C62" w:rsidRPr="0001215A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="00FD2C62" w:rsidRPr="0001215A">
        <w:rPr>
          <w:rFonts w:ascii="Times New Roman" w:hAnsi="Times New Roman" w:cs="Times New Roman"/>
          <w:sz w:val="28"/>
          <w:szCs w:val="28"/>
        </w:rPr>
        <w:t xml:space="preserve"> округа на предоставление мер социальной поддержки жителям округа направлено более 175 млн. руб. (или 94,1% к уровню прошлого года).</w:t>
      </w:r>
    </w:p>
    <w:p w:rsidR="00FD2C62" w:rsidRPr="0001215A" w:rsidRDefault="00FD2C62" w:rsidP="00FD2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2022 г</w:t>
      </w:r>
      <w:r w:rsidRPr="006C44C6">
        <w:rPr>
          <w:rFonts w:ascii="Times New Roman" w:hAnsi="Times New Roman" w:cs="Times New Roman"/>
          <w:sz w:val="28"/>
          <w:szCs w:val="28"/>
        </w:rPr>
        <w:t>. ведется постоянная работа</w:t>
      </w:r>
      <w:r w:rsidR="00C70631" w:rsidRPr="006C44C6">
        <w:rPr>
          <w:rFonts w:ascii="Times New Roman" w:hAnsi="Times New Roman" w:cs="Times New Roman"/>
          <w:sz w:val="28"/>
          <w:szCs w:val="28"/>
        </w:rPr>
        <w:t xml:space="preserve"> </w:t>
      </w:r>
      <w:r w:rsidR="006C44C6" w:rsidRPr="006C44C6">
        <w:rPr>
          <w:rFonts w:ascii="Times New Roman" w:hAnsi="Times New Roman" w:cs="Times New Roman"/>
          <w:sz w:val="28"/>
          <w:szCs w:val="28"/>
        </w:rPr>
        <w:t>с семьями</w:t>
      </w:r>
      <w:r w:rsidR="00732B08" w:rsidRPr="006C44C6">
        <w:rPr>
          <w:rFonts w:ascii="Times New Roman" w:hAnsi="Times New Roman" w:cs="Times New Roman"/>
          <w:sz w:val="28"/>
          <w:szCs w:val="28"/>
        </w:rPr>
        <w:t xml:space="preserve"> участников СВО </w:t>
      </w:r>
      <w:r w:rsidR="006C44C6">
        <w:rPr>
          <w:rFonts w:ascii="Times New Roman" w:hAnsi="Times New Roman" w:cs="Times New Roman"/>
          <w:sz w:val="28"/>
          <w:szCs w:val="28"/>
        </w:rPr>
        <w:t xml:space="preserve">по заключению военно-социальных контрактов. На текущий момент Управлением заключено </w:t>
      </w:r>
      <w:r w:rsidR="00AB3348">
        <w:rPr>
          <w:rFonts w:ascii="Times New Roman" w:hAnsi="Times New Roman" w:cs="Times New Roman"/>
          <w:sz w:val="28"/>
          <w:szCs w:val="28"/>
        </w:rPr>
        <w:t>239</w:t>
      </w:r>
      <w:r w:rsidR="006C44C6">
        <w:rPr>
          <w:rFonts w:ascii="Times New Roman" w:hAnsi="Times New Roman" w:cs="Times New Roman"/>
          <w:sz w:val="28"/>
          <w:szCs w:val="28"/>
        </w:rPr>
        <w:t xml:space="preserve"> контрактов и представлены меры социальной поддержки участникам СВО и их семьям. Ведется работа в тесном контакте с благотворительными и общественными организациями по гуманитарной помощи военнослужащим.</w:t>
      </w:r>
    </w:p>
    <w:p w:rsidR="006A17D4" w:rsidRPr="00C70631" w:rsidRDefault="006A17D4" w:rsidP="006A1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0631">
        <w:rPr>
          <w:rFonts w:ascii="Times New Roman" w:hAnsi="Times New Roman" w:cs="Times New Roman"/>
          <w:sz w:val="28"/>
          <w:szCs w:val="28"/>
        </w:rPr>
        <w:t xml:space="preserve">В 2024 году велась большая работа по реализации пилотного проекта по борьбе с бедностью посредством заключения социального контракта. Общая сумма освоенных денежных средств по </w:t>
      </w:r>
      <w:proofErr w:type="spellStart"/>
      <w:r w:rsidRPr="00C70631">
        <w:rPr>
          <w:rFonts w:ascii="Times New Roman" w:hAnsi="Times New Roman" w:cs="Times New Roman"/>
          <w:sz w:val="28"/>
          <w:szCs w:val="28"/>
        </w:rPr>
        <w:t>соцконтрактам</w:t>
      </w:r>
      <w:proofErr w:type="spellEnd"/>
      <w:r w:rsidRPr="00C70631">
        <w:rPr>
          <w:rFonts w:ascii="Times New Roman" w:hAnsi="Times New Roman" w:cs="Times New Roman"/>
          <w:sz w:val="28"/>
          <w:szCs w:val="28"/>
        </w:rPr>
        <w:t xml:space="preserve"> составила 4,709 </w:t>
      </w:r>
      <w:proofErr w:type="spellStart"/>
      <w:r w:rsidRPr="00C7063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C70631">
        <w:rPr>
          <w:rFonts w:ascii="Times New Roman" w:hAnsi="Times New Roman" w:cs="Times New Roman"/>
          <w:sz w:val="28"/>
          <w:szCs w:val="28"/>
        </w:rPr>
        <w:t>. Заключено 19 социальных контрактов.</w:t>
      </w:r>
    </w:p>
    <w:p w:rsidR="00FB7256" w:rsidRPr="00C70631" w:rsidRDefault="00055B70" w:rsidP="00FB7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631">
        <w:rPr>
          <w:rFonts w:ascii="Times New Roman" w:hAnsi="Times New Roman" w:cs="Times New Roman"/>
          <w:sz w:val="28"/>
          <w:szCs w:val="28"/>
        </w:rPr>
        <w:t xml:space="preserve">      </w:t>
      </w:r>
      <w:r w:rsidR="00DC2504" w:rsidRPr="00C70631">
        <w:rPr>
          <w:rFonts w:ascii="Times New Roman" w:hAnsi="Times New Roman" w:cs="Times New Roman"/>
          <w:sz w:val="28"/>
          <w:szCs w:val="28"/>
        </w:rPr>
        <w:t xml:space="preserve">   </w:t>
      </w:r>
      <w:r w:rsidRPr="00C70631">
        <w:rPr>
          <w:rFonts w:ascii="Times New Roman" w:hAnsi="Times New Roman" w:cs="Times New Roman"/>
          <w:sz w:val="28"/>
          <w:szCs w:val="28"/>
        </w:rPr>
        <w:t>За 2020-2024 г</w:t>
      </w:r>
      <w:r w:rsidR="00414E55">
        <w:rPr>
          <w:rFonts w:ascii="Times New Roman" w:hAnsi="Times New Roman" w:cs="Times New Roman"/>
          <w:sz w:val="28"/>
          <w:szCs w:val="28"/>
        </w:rPr>
        <w:t>г.</w:t>
      </w:r>
      <w:r w:rsidR="00FB7256" w:rsidRPr="00C70631">
        <w:rPr>
          <w:rFonts w:ascii="Times New Roman" w:hAnsi="Times New Roman" w:cs="Times New Roman"/>
          <w:sz w:val="28"/>
          <w:szCs w:val="28"/>
        </w:rPr>
        <w:t xml:space="preserve"> </w:t>
      </w:r>
      <w:r w:rsidR="00DC2504" w:rsidRPr="00C70631">
        <w:rPr>
          <w:rFonts w:ascii="Times New Roman" w:hAnsi="Times New Roman" w:cs="Times New Roman"/>
          <w:sz w:val="28"/>
          <w:szCs w:val="28"/>
        </w:rPr>
        <w:t>р</w:t>
      </w:r>
      <w:r w:rsidR="00FB7256" w:rsidRPr="00C70631">
        <w:rPr>
          <w:rFonts w:ascii="Times New Roman" w:hAnsi="Times New Roman" w:cs="Times New Roman"/>
          <w:sz w:val="28"/>
          <w:szCs w:val="28"/>
        </w:rPr>
        <w:t xml:space="preserve">асширился спектр курируемых вопросов в направлении поддержки участников СВО и членов их семей, многодетных семей и детей, оставшихся без попечения родителей. Успешно реализовывался проект по борьбе с бедностью. Общий объём денежных средств, направленных на реализацию мероприятий по социальному контракту составил более 44 </w:t>
      </w:r>
      <w:proofErr w:type="spellStart"/>
      <w:r w:rsidR="00FB7256" w:rsidRPr="00C70631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FB7256" w:rsidRPr="00C70631">
        <w:rPr>
          <w:rFonts w:ascii="Times New Roman" w:hAnsi="Times New Roman" w:cs="Times New Roman"/>
          <w:sz w:val="28"/>
          <w:szCs w:val="28"/>
        </w:rPr>
        <w:t>. Наиболее успешным направлением является осуществление предпринимательской деятельности, данным предложением воспользовалось 78 человек.</w:t>
      </w:r>
      <w:r w:rsidR="004D34BC" w:rsidRPr="00C70631">
        <w:rPr>
          <w:rFonts w:ascii="Times New Roman" w:hAnsi="Times New Roman" w:cs="Times New Roman"/>
          <w:sz w:val="28"/>
          <w:szCs w:val="28"/>
        </w:rPr>
        <w:t xml:space="preserve"> В</w:t>
      </w:r>
      <w:r w:rsidR="004D34BC" w:rsidRPr="00C7063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2023 году при поддержке Губернатора приобретен автомобиль для перевозки людей с ограниченными возможностями</w:t>
      </w:r>
      <w:r w:rsidR="0087522B" w:rsidRPr="00C7063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–</w:t>
      </w:r>
      <w:r w:rsidR="004D34BC" w:rsidRPr="00C7063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</w:t>
      </w:r>
      <w:r w:rsidR="0087522B" w:rsidRPr="00C7063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«</w:t>
      </w:r>
      <w:r w:rsidR="004D34BC" w:rsidRPr="00C7063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Соболь</w:t>
      </w:r>
      <w:r w:rsidR="0087522B" w:rsidRPr="00C7063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»</w:t>
      </w:r>
      <w:r w:rsidR="004D34BC" w:rsidRPr="00C70631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.</w:t>
      </w:r>
    </w:p>
    <w:p w:rsidR="00B13E66" w:rsidRDefault="00A86D7B" w:rsidP="00DE78F2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3273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2537BD" w:rsidRPr="00283273" w:rsidRDefault="00300E60" w:rsidP="00DE78F2">
      <w:pPr>
        <w:pStyle w:val="ac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Style w:val="a5"/>
          <w:sz w:val="28"/>
          <w:szCs w:val="28"/>
        </w:rPr>
        <w:t>На 202</w:t>
      </w:r>
      <w:r w:rsidR="00DE78F2" w:rsidRPr="00283273">
        <w:rPr>
          <w:rStyle w:val="a5"/>
          <w:sz w:val="28"/>
          <w:szCs w:val="28"/>
        </w:rPr>
        <w:t>5</w:t>
      </w:r>
      <w:r w:rsidRPr="00283273">
        <w:rPr>
          <w:rStyle w:val="a5"/>
          <w:sz w:val="28"/>
          <w:szCs w:val="28"/>
        </w:rPr>
        <w:t xml:space="preserve"> г</w:t>
      </w:r>
      <w:r w:rsidR="006D7ECD" w:rsidRPr="00283273">
        <w:rPr>
          <w:rStyle w:val="a5"/>
          <w:sz w:val="28"/>
          <w:szCs w:val="28"/>
        </w:rPr>
        <w:t>.</w:t>
      </w:r>
      <w:r w:rsidRPr="00283273">
        <w:rPr>
          <w:rStyle w:val="a5"/>
          <w:sz w:val="28"/>
          <w:szCs w:val="28"/>
        </w:rPr>
        <w:t xml:space="preserve"> наиболее значимыми мероприятиями в жизни </w:t>
      </w:r>
      <w:r w:rsidR="005E3879" w:rsidRPr="00283273">
        <w:rPr>
          <w:rStyle w:val="a5"/>
          <w:sz w:val="28"/>
          <w:szCs w:val="28"/>
        </w:rPr>
        <w:t>округа</w:t>
      </w:r>
      <w:r w:rsidRPr="00283273">
        <w:rPr>
          <w:rStyle w:val="a5"/>
          <w:sz w:val="28"/>
          <w:szCs w:val="28"/>
        </w:rPr>
        <w:t xml:space="preserve"> необходимо</w:t>
      </w:r>
      <w:r w:rsidR="00B60EFC" w:rsidRPr="00283273">
        <w:rPr>
          <w:rStyle w:val="a5"/>
          <w:sz w:val="28"/>
          <w:szCs w:val="28"/>
        </w:rPr>
        <w:t xml:space="preserve"> </w:t>
      </w:r>
      <w:r w:rsidRPr="00283273">
        <w:rPr>
          <w:rStyle w:val="a5"/>
          <w:sz w:val="28"/>
          <w:szCs w:val="28"/>
        </w:rPr>
        <w:t>обозначить следующие</w:t>
      </w:r>
      <w:r w:rsidR="006334DB" w:rsidRPr="00283273">
        <w:rPr>
          <w:rStyle w:val="a5"/>
          <w:sz w:val="28"/>
          <w:szCs w:val="28"/>
        </w:rPr>
        <w:t xml:space="preserve"> </w:t>
      </w:r>
      <w:r w:rsidRPr="00283273">
        <w:rPr>
          <w:rStyle w:val="a5"/>
          <w:sz w:val="28"/>
          <w:szCs w:val="28"/>
        </w:rPr>
        <w:t>направления</w:t>
      </w:r>
      <w:r w:rsidRPr="00283273">
        <w:rPr>
          <w:rStyle w:val="apple-converted-space"/>
          <w:bCs/>
          <w:sz w:val="28"/>
          <w:szCs w:val="28"/>
        </w:rPr>
        <w:t> </w:t>
      </w:r>
      <w:r w:rsidRPr="00283273">
        <w:rPr>
          <w:rStyle w:val="a5"/>
          <w:iCs/>
          <w:sz w:val="28"/>
          <w:szCs w:val="28"/>
        </w:rPr>
        <w:t>социально-экономического развития:</w:t>
      </w:r>
      <w:r w:rsidR="00DE78F2" w:rsidRPr="00283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78F2" w:rsidRDefault="00DE78F2" w:rsidP="00CA46E1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 xml:space="preserve">В рамках региональной программы капитального ремонта образовательных организаций планируется капитальный ремонт фасада в МОУ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Буреполомская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СОШ, капитальный ремонт 1 этажа здания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Тоншаевского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РЦДТ под молодежное пространство по адресу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р.п.Тоншаево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>, д.29 и благоустройство территории МДОУ детский сад № 2 «Колосок»;</w:t>
      </w:r>
    </w:p>
    <w:p w:rsidR="003E208E" w:rsidRPr="00283273" w:rsidRDefault="001800F1" w:rsidP="001800F1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Завершение к</w:t>
      </w:r>
      <w:r w:rsidR="003E208E" w:rsidRPr="00283273">
        <w:rPr>
          <w:rFonts w:ascii="Times New Roman" w:hAnsi="Times New Roman" w:cs="Times New Roman"/>
          <w:sz w:val="28"/>
          <w:szCs w:val="28"/>
        </w:rPr>
        <w:t>апитальн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3E208E" w:rsidRPr="00283273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08E" w:rsidRPr="00283273">
        <w:rPr>
          <w:rFonts w:ascii="Times New Roman" w:hAnsi="Times New Roman" w:cs="Times New Roman"/>
          <w:sz w:val="28"/>
          <w:szCs w:val="28"/>
        </w:rPr>
        <w:t xml:space="preserve"> здания </w:t>
      </w:r>
      <w:proofErr w:type="spellStart"/>
      <w:r w:rsidR="003E208E" w:rsidRPr="00283273">
        <w:rPr>
          <w:rFonts w:ascii="Times New Roman" w:hAnsi="Times New Roman" w:cs="Times New Roman"/>
          <w:sz w:val="28"/>
          <w:szCs w:val="28"/>
        </w:rPr>
        <w:t>Пижемской</w:t>
      </w:r>
      <w:proofErr w:type="spellEnd"/>
      <w:r w:rsidR="003E208E" w:rsidRPr="00283273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 до 31 августа 2025 г.;</w:t>
      </w:r>
    </w:p>
    <w:p w:rsidR="003E208E" w:rsidRPr="00283273" w:rsidRDefault="003E208E" w:rsidP="003E208E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>Приобретение в муниципальную собственность 5 жилых помещений для предоставление детям-сиротам и детям, оставшимся без попечения родителей;</w:t>
      </w:r>
    </w:p>
    <w:p w:rsidR="003E208E" w:rsidRPr="003E208E" w:rsidRDefault="003E208E" w:rsidP="003E208E">
      <w:pPr>
        <w:pStyle w:val="a6"/>
        <w:numPr>
          <w:ilvl w:val="0"/>
          <w:numId w:val="7"/>
        </w:numPr>
        <w:spacing w:after="0" w:line="240" w:lineRule="auto"/>
        <w:ind w:left="142" w:hanging="142"/>
        <w:jc w:val="both"/>
        <w:rPr>
          <w:sz w:val="28"/>
          <w:szCs w:val="28"/>
        </w:rPr>
      </w:pPr>
      <w:r w:rsidRPr="00824FCB">
        <w:rPr>
          <w:rFonts w:ascii="Times New Roman" w:hAnsi="Times New Roman" w:cs="Times New Roman"/>
          <w:sz w:val="28"/>
          <w:szCs w:val="28"/>
        </w:rPr>
        <w:t xml:space="preserve">Завершение работ по строительству пожарной части с 2 </w:t>
      </w:r>
      <w:proofErr w:type="spellStart"/>
      <w:r w:rsidRPr="00824FCB">
        <w:rPr>
          <w:rFonts w:ascii="Times New Roman" w:hAnsi="Times New Roman" w:cs="Times New Roman"/>
          <w:sz w:val="28"/>
          <w:szCs w:val="28"/>
        </w:rPr>
        <w:t>машиноместами</w:t>
      </w:r>
      <w:proofErr w:type="spellEnd"/>
      <w:r w:rsidRPr="00824FC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24FCB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824F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24FCB">
        <w:rPr>
          <w:rFonts w:ascii="Times New Roman" w:hAnsi="Times New Roman" w:cs="Times New Roman"/>
          <w:sz w:val="28"/>
          <w:szCs w:val="28"/>
        </w:rPr>
        <w:t>Пижма по ул. Жданова.</w:t>
      </w:r>
    </w:p>
    <w:p w:rsidR="003E208E" w:rsidRDefault="003E208E" w:rsidP="003E208E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 xml:space="preserve">Выполнение проектно-изыскательских работ по переводу одной котельной на природный газ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р.п.Тоншаево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ул.Октябрьская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>, 54);</w:t>
      </w:r>
    </w:p>
    <w:p w:rsidR="001800F1" w:rsidRPr="001800F1" w:rsidRDefault="001800F1" w:rsidP="00A07ACA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00F1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планируется ремонт фасада здания </w:t>
      </w:r>
      <w:proofErr w:type="spellStart"/>
      <w:r w:rsidRPr="001800F1">
        <w:rPr>
          <w:rFonts w:ascii="Times New Roman" w:hAnsi="Times New Roman" w:cs="Times New Roman"/>
          <w:sz w:val="28"/>
          <w:szCs w:val="28"/>
        </w:rPr>
        <w:t>Тоншаевской</w:t>
      </w:r>
      <w:proofErr w:type="spellEnd"/>
      <w:r w:rsidRPr="001800F1">
        <w:rPr>
          <w:rFonts w:ascii="Times New Roman" w:hAnsi="Times New Roman" w:cs="Times New Roman"/>
          <w:sz w:val="28"/>
          <w:szCs w:val="28"/>
        </w:rPr>
        <w:t xml:space="preserve"> библиотеки.</w:t>
      </w:r>
    </w:p>
    <w:p w:rsidR="003E208E" w:rsidRPr="00283273" w:rsidRDefault="003E208E" w:rsidP="001800F1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 xml:space="preserve">В рамках проекта Формирование комфортной городской среды планируется благоустройство общественного пространства детской площадки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. Пижма; </w:t>
      </w:r>
    </w:p>
    <w:p w:rsidR="003E208E" w:rsidRPr="00283273" w:rsidRDefault="003E208E" w:rsidP="003E208E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327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рамках выделенной субсидии из областного бюджета планируется провести ремонт дворовых территорий многоквартирных домов в </w:t>
      </w:r>
      <w:proofErr w:type="spellStart"/>
      <w:r w:rsidRPr="00283273">
        <w:rPr>
          <w:rFonts w:ascii="Times New Roman" w:eastAsia="SimSun" w:hAnsi="Times New Roman" w:cs="Times New Roman"/>
          <w:sz w:val="28"/>
          <w:szCs w:val="28"/>
          <w:lang w:eastAsia="zh-CN"/>
        </w:rPr>
        <w:t>р.п</w:t>
      </w:r>
      <w:proofErr w:type="spellEnd"/>
      <w:r w:rsidRPr="00283273">
        <w:rPr>
          <w:rFonts w:ascii="Times New Roman" w:eastAsia="SimSun" w:hAnsi="Times New Roman" w:cs="Times New Roman"/>
          <w:sz w:val="28"/>
          <w:szCs w:val="28"/>
          <w:lang w:eastAsia="zh-CN"/>
        </w:rPr>
        <w:t>. Тоншаево по ул. Олимпийская;</w:t>
      </w:r>
    </w:p>
    <w:p w:rsidR="003E208E" w:rsidRPr="00824FCB" w:rsidRDefault="003E208E" w:rsidP="003E208E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 xml:space="preserve">В рамках проекта «Вам решать!» планируется реализовать проекты, связанные с ремонтом дорог по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ул.Сельской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ул.Ручейной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р.п.Тоншаево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ул.Шишмакова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р.п.Пижма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ул.Октябрьской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п.Буреполом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ул.Новой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ул.Зеленой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с.Ошминское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ул.Заречной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д.Кодочиги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и автодороги к кладбищу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р.п.Шайгино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, а также произвести благоустройство пруда и зоны отдыха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п.Южный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>;</w:t>
      </w:r>
    </w:p>
    <w:p w:rsidR="001800F1" w:rsidRPr="00283273" w:rsidRDefault="001800F1" w:rsidP="001800F1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 xml:space="preserve">Проведение ремонта памятников воинам погибшим в годы ВОВ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п.Шерстки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д.Гагаринское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д.Березята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>;</w:t>
      </w:r>
    </w:p>
    <w:p w:rsidR="001800F1" w:rsidRPr="00763601" w:rsidRDefault="001800F1" w:rsidP="001800F1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824FCB">
        <w:rPr>
          <w:rFonts w:ascii="Times New Roman" w:hAnsi="Times New Roman" w:cs="Times New Roman"/>
          <w:sz w:val="28"/>
          <w:szCs w:val="28"/>
        </w:rPr>
        <w:t xml:space="preserve">Ликвидация 2 свалок в </w:t>
      </w:r>
      <w:proofErr w:type="spellStart"/>
      <w:r w:rsidRPr="00824FCB">
        <w:rPr>
          <w:rFonts w:ascii="Times New Roman" w:hAnsi="Times New Roman" w:cs="Times New Roman"/>
          <w:sz w:val="28"/>
          <w:szCs w:val="28"/>
        </w:rPr>
        <w:t>д.Куверба</w:t>
      </w:r>
      <w:proofErr w:type="spellEnd"/>
      <w:r w:rsidRPr="00824FC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824FCB">
        <w:rPr>
          <w:rFonts w:ascii="Times New Roman" w:hAnsi="Times New Roman" w:cs="Times New Roman"/>
          <w:sz w:val="28"/>
          <w:szCs w:val="28"/>
        </w:rPr>
        <w:t>р.п.Пижма</w:t>
      </w:r>
      <w:proofErr w:type="spellEnd"/>
      <w:r w:rsidRPr="00824FCB">
        <w:rPr>
          <w:rFonts w:ascii="Times New Roman" w:hAnsi="Times New Roman" w:cs="Times New Roman"/>
          <w:sz w:val="28"/>
          <w:szCs w:val="28"/>
        </w:rPr>
        <w:t xml:space="preserve"> стоимостью работ более 11 </w:t>
      </w:r>
      <w:proofErr w:type="spellStart"/>
      <w:r w:rsidRPr="00824FCB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Pr="00824F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00F1" w:rsidRPr="00283273" w:rsidRDefault="001800F1" w:rsidP="001800F1">
      <w:pPr>
        <w:numPr>
          <w:ilvl w:val="0"/>
          <w:numId w:val="7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 xml:space="preserve">Ремонт автомобильных дорог по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ул.Майская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. Тоншаево,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ул.Первомайская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и 1-й спортивный переулок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. Пижма в рамках субсидии в количестве 5% от акцизов на реализацию нефтепродуктов, предоставляемой от министерства </w:t>
      </w:r>
      <w:proofErr w:type="gramStart"/>
      <w:r w:rsidRPr="00283273">
        <w:rPr>
          <w:rFonts w:ascii="Times New Roman" w:hAnsi="Times New Roman" w:cs="Times New Roman"/>
          <w:sz w:val="28"/>
          <w:szCs w:val="28"/>
        </w:rPr>
        <w:t>транспорта</w:t>
      </w:r>
      <w:proofErr w:type="gramEnd"/>
      <w:r w:rsidRPr="00283273">
        <w:rPr>
          <w:rFonts w:ascii="Times New Roman" w:hAnsi="Times New Roman" w:cs="Times New Roman"/>
          <w:sz w:val="28"/>
          <w:szCs w:val="28"/>
        </w:rPr>
        <w:t xml:space="preserve"> НО;</w:t>
      </w:r>
    </w:p>
    <w:p w:rsidR="001800F1" w:rsidRPr="00283273" w:rsidRDefault="001800F1" w:rsidP="001800F1">
      <w:pPr>
        <w:numPr>
          <w:ilvl w:val="0"/>
          <w:numId w:val="7"/>
        </w:numPr>
        <w:spacing w:after="16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 xml:space="preserve">Ремонт автомобильной дороги общего пользования местного значения к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Шайгинскому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ФАП и МОУ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Шайгинская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ООШ по ул. Ленина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>. Шайгино и ремонт пешеходного тротуара к МОУ «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Пижемской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СОШ» по ул. Калинина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>. Пижма в рамках подпрограммы «Благоустройство сельских территорий» программы Комплексного развития сельских территорий;</w:t>
      </w:r>
    </w:p>
    <w:p w:rsidR="001800F1" w:rsidRPr="00283273" w:rsidRDefault="001800F1" w:rsidP="001800F1">
      <w:pPr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>Обустройство 10 автопавильонов округа и 12 пешеходных переходов Г-образных опор с дополнительными дорожными знаками и проекционной дорожной разметкой;</w:t>
      </w:r>
    </w:p>
    <w:p w:rsidR="001800F1" w:rsidRPr="00824FCB" w:rsidRDefault="001800F1" w:rsidP="001800F1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>Завершение работ по капитальному ремонту мостового сооружения через р. Пижам на автомобильной дороге Тоншаево-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Ошминское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Кодочиги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 xml:space="preserve"> в районе ул. Заречная в </w:t>
      </w:r>
      <w:proofErr w:type="spellStart"/>
      <w:r w:rsidRPr="00283273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83273">
        <w:rPr>
          <w:rFonts w:ascii="Times New Roman" w:hAnsi="Times New Roman" w:cs="Times New Roman"/>
          <w:sz w:val="28"/>
          <w:szCs w:val="28"/>
        </w:rPr>
        <w:t>. Тоншаево</w:t>
      </w:r>
      <w:r>
        <w:rPr>
          <w:rFonts w:ascii="Times New Roman" w:hAnsi="Times New Roman" w:cs="Times New Roman"/>
          <w:sz w:val="28"/>
          <w:szCs w:val="28"/>
        </w:rPr>
        <w:t xml:space="preserve"> с устройством подъездных путей;</w:t>
      </w:r>
    </w:p>
    <w:p w:rsidR="001800F1" w:rsidRPr="00283273" w:rsidRDefault="001800F1" w:rsidP="001800F1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>Проведение работ по признанию права муниципальной собственности на земельные доли которые признаны невостребованными на территории бывших с/хозяйственных предприятий округа;</w:t>
      </w:r>
    </w:p>
    <w:p w:rsidR="001800F1" w:rsidRPr="00283273" w:rsidRDefault="001800F1" w:rsidP="001800F1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83273">
        <w:rPr>
          <w:rFonts w:ascii="Times New Roman" w:hAnsi="Times New Roman" w:cs="Times New Roman"/>
          <w:sz w:val="28"/>
          <w:szCs w:val="28"/>
        </w:rPr>
        <w:t>Участие в региональном проекте «Создание системы поддержки фермеров и развитию сельскохозяйственной кооперации»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208E" w:rsidRPr="00283273" w:rsidRDefault="003E208E" w:rsidP="001800F1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E208E" w:rsidRPr="00283273" w:rsidSect="005D71FF">
      <w:pgSz w:w="11906" w:h="16838"/>
      <w:pgMar w:top="567" w:right="282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00664"/>
    <w:multiLevelType w:val="hybridMultilevel"/>
    <w:tmpl w:val="D64CC2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883739"/>
    <w:multiLevelType w:val="hybridMultilevel"/>
    <w:tmpl w:val="FEC44872"/>
    <w:lvl w:ilvl="0" w:tplc="C1D0BDC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AE00A0C"/>
    <w:multiLevelType w:val="hybridMultilevel"/>
    <w:tmpl w:val="90BADD6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3FC65CA"/>
    <w:multiLevelType w:val="hybridMultilevel"/>
    <w:tmpl w:val="65AC0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B78E9"/>
    <w:multiLevelType w:val="hybridMultilevel"/>
    <w:tmpl w:val="C772DB76"/>
    <w:lvl w:ilvl="0" w:tplc="8AD44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7CC6D00"/>
    <w:multiLevelType w:val="hybridMultilevel"/>
    <w:tmpl w:val="B278267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12ECA"/>
    <w:multiLevelType w:val="hybridMultilevel"/>
    <w:tmpl w:val="6FC082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8F30DF"/>
    <w:multiLevelType w:val="hybridMultilevel"/>
    <w:tmpl w:val="7AF20756"/>
    <w:lvl w:ilvl="0" w:tplc="3650E2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C403E5"/>
    <w:multiLevelType w:val="hybridMultilevel"/>
    <w:tmpl w:val="F70E64DA"/>
    <w:lvl w:ilvl="0" w:tplc="83002D02">
      <w:start w:val="1"/>
      <w:numFmt w:val="decimal"/>
      <w:lvlText w:val="%1)"/>
      <w:lvlJc w:val="left"/>
      <w:pPr>
        <w:ind w:left="1068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2CB"/>
    <w:rsid w:val="00005821"/>
    <w:rsid w:val="00007E9B"/>
    <w:rsid w:val="0001215A"/>
    <w:rsid w:val="00012AEE"/>
    <w:rsid w:val="000216A3"/>
    <w:rsid w:val="0002235F"/>
    <w:rsid w:val="00022C6D"/>
    <w:rsid w:val="00025796"/>
    <w:rsid w:val="00026704"/>
    <w:rsid w:val="00031475"/>
    <w:rsid w:val="00035BCC"/>
    <w:rsid w:val="0003780D"/>
    <w:rsid w:val="00042806"/>
    <w:rsid w:val="000438E0"/>
    <w:rsid w:val="000509A3"/>
    <w:rsid w:val="00055B70"/>
    <w:rsid w:val="00064B0B"/>
    <w:rsid w:val="00066FA7"/>
    <w:rsid w:val="00067EA0"/>
    <w:rsid w:val="00073115"/>
    <w:rsid w:val="00075FF5"/>
    <w:rsid w:val="00077DBD"/>
    <w:rsid w:val="00080683"/>
    <w:rsid w:val="000826E8"/>
    <w:rsid w:val="00082E65"/>
    <w:rsid w:val="00084ACA"/>
    <w:rsid w:val="00086466"/>
    <w:rsid w:val="00090ADF"/>
    <w:rsid w:val="000926AD"/>
    <w:rsid w:val="00095720"/>
    <w:rsid w:val="00095B5F"/>
    <w:rsid w:val="000A0A6C"/>
    <w:rsid w:val="000A3866"/>
    <w:rsid w:val="000A619F"/>
    <w:rsid w:val="000A6FB6"/>
    <w:rsid w:val="000A76F3"/>
    <w:rsid w:val="000B08A0"/>
    <w:rsid w:val="000B6B67"/>
    <w:rsid w:val="000B71D5"/>
    <w:rsid w:val="000C1461"/>
    <w:rsid w:val="000C4160"/>
    <w:rsid w:val="000C5E14"/>
    <w:rsid w:val="000D1C27"/>
    <w:rsid w:val="000D68FB"/>
    <w:rsid w:val="000E0FA1"/>
    <w:rsid w:val="000E293C"/>
    <w:rsid w:val="000E4051"/>
    <w:rsid w:val="000E611F"/>
    <w:rsid w:val="000E6FE2"/>
    <w:rsid w:val="000F2448"/>
    <w:rsid w:val="000F6F53"/>
    <w:rsid w:val="00101349"/>
    <w:rsid w:val="001063BD"/>
    <w:rsid w:val="00106619"/>
    <w:rsid w:val="00111032"/>
    <w:rsid w:val="00112B77"/>
    <w:rsid w:val="00113895"/>
    <w:rsid w:val="00115794"/>
    <w:rsid w:val="00115AAD"/>
    <w:rsid w:val="001163FB"/>
    <w:rsid w:val="00120CF4"/>
    <w:rsid w:val="0012115B"/>
    <w:rsid w:val="00123058"/>
    <w:rsid w:val="00124EEF"/>
    <w:rsid w:val="00125647"/>
    <w:rsid w:val="00127B10"/>
    <w:rsid w:val="001302A8"/>
    <w:rsid w:val="00130D8E"/>
    <w:rsid w:val="001343AE"/>
    <w:rsid w:val="00134C72"/>
    <w:rsid w:val="00135975"/>
    <w:rsid w:val="00140D35"/>
    <w:rsid w:val="00142B8D"/>
    <w:rsid w:val="00143128"/>
    <w:rsid w:val="00144137"/>
    <w:rsid w:val="0015254B"/>
    <w:rsid w:val="00153421"/>
    <w:rsid w:val="00153C7F"/>
    <w:rsid w:val="0015426E"/>
    <w:rsid w:val="0015474B"/>
    <w:rsid w:val="0015774D"/>
    <w:rsid w:val="00162495"/>
    <w:rsid w:val="00162DBE"/>
    <w:rsid w:val="00175C4A"/>
    <w:rsid w:val="00177B24"/>
    <w:rsid w:val="001800F1"/>
    <w:rsid w:val="00180FAC"/>
    <w:rsid w:val="00182F6E"/>
    <w:rsid w:val="00186821"/>
    <w:rsid w:val="001901FB"/>
    <w:rsid w:val="00191672"/>
    <w:rsid w:val="00191E99"/>
    <w:rsid w:val="001968C0"/>
    <w:rsid w:val="00196AB9"/>
    <w:rsid w:val="00197139"/>
    <w:rsid w:val="001A16D6"/>
    <w:rsid w:val="001A2CAF"/>
    <w:rsid w:val="001A6294"/>
    <w:rsid w:val="001A6D34"/>
    <w:rsid w:val="001B306C"/>
    <w:rsid w:val="001B4B91"/>
    <w:rsid w:val="001B7849"/>
    <w:rsid w:val="001C1BA6"/>
    <w:rsid w:val="001C20D8"/>
    <w:rsid w:val="001C29F8"/>
    <w:rsid w:val="001C2AFF"/>
    <w:rsid w:val="001C7CD7"/>
    <w:rsid w:val="001D0FE1"/>
    <w:rsid w:val="001D2D94"/>
    <w:rsid w:val="001D47AB"/>
    <w:rsid w:val="001E2683"/>
    <w:rsid w:val="001E2C80"/>
    <w:rsid w:val="001E4F12"/>
    <w:rsid w:val="001F4C57"/>
    <w:rsid w:val="001F67BA"/>
    <w:rsid w:val="00201783"/>
    <w:rsid w:val="00203A44"/>
    <w:rsid w:val="00205193"/>
    <w:rsid w:val="00205653"/>
    <w:rsid w:val="00210A54"/>
    <w:rsid w:val="002204D4"/>
    <w:rsid w:val="0022130F"/>
    <w:rsid w:val="002315B5"/>
    <w:rsid w:val="002444CE"/>
    <w:rsid w:val="002464F9"/>
    <w:rsid w:val="002537BD"/>
    <w:rsid w:val="00254A0E"/>
    <w:rsid w:val="00255F5A"/>
    <w:rsid w:val="0025623A"/>
    <w:rsid w:val="0025655F"/>
    <w:rsid w:val="002611A4"/>
    <w:rsid w:val="00263889"/>
    <w:rsid w:val="0026409B"/>
    <w:rsid w:val="00266D20"/>
    <w:rsid w:val="00267849"/>
    <w:rsid w:val="002704B6"/>
    <w:rsid w:val="00273AB9"/>
    <w:rsid w:val="00277056"/>
    <w:rsid w:val="0027734A"/>
    <w:rsid w:val="0028229A"/>
    <w:rsid w:val="00283273"/>
    <w:rsid w:val="002869B5"/>
    <w:rsid w:val="002930B7"/>
    <w:rsid w:val="002947C2"/>
    <w:rsid w:val="00294C6A"/>
    <w:rsid w:val="00295D2D"/>
    <w:rsid w:val="00296172"/>
    <w:rsid w:val="002A37C9"/>
    <w:rsid w:val="002A4E61"/>
    <w:rsid w:val="002B5337"/>
    <w:rsid w:val="002B5472"/>
    <w:rsid w:val="002B77A2"/>
    <w:rsid w:val="002C17AC"/>
    <w:rsid w:val="002C46B9"/>
    <w:rsid w:val="002C55A3"/>
    <w:rsid w:val="002C7F55"/>
    <w:rsid w:val="002D3DDF"/>
    <w:rsid w:val="002D7F8F"/>
    <w:rsid w:val="002E0E94"/>
    <w:rsid w:val="002E2483"/>
    <w:rsid w:val="002E3701"/>
    <w:rsid w:val="002E3A77"/>
    <w:rsid w:val="002E41FD"/>
    <w:rsid w:val="002E468B"/>
    <w:rsid w:val="002E54B7"/>
    <w:rsid w:val="002F1DDA"/>
    <w:rsid w:val="002F246B"/>
    <w:rsid w:val="002F37C0"/>
    <w:rsid w:val="002F40BC"/>
    <w:rsid w:val="002F75A6"/>
    <w:rsid w:val="00300E60"/>
    <w:rsid w:val="0030507F"/>
    <w:rsid w:val="00305FEB"/>
    <w:rsid w:val="00307729"/>
    <w:rsid w:val="003137A3"/>
    <w:rsid w:val="003206DE"/>
    <w:rsid w:val="003214FE"/>
    <w:rsid w:val="00322E99"/>
    <w:rsid w:val="00323507"/>
    <w:rsid w:val="00324940"/>
    <w:rsid w:val="00335942"/>
    <w:rsid w:val="00336042"/>
    <w:rsid w:val="0033732E"/>
    <w:rsid w:val="003408A3"/>
    <w:rsid w:val="00341194"/>
    <w:rsid w:val="00341676"/>
    <w:rsid w:val="00344566"/>
    <w:rsid w:val="00351E6E"/>
    <w:rsid w:val="00353E87"/>
    <w:rsid w:val="0035495D"/>
    <w:rsid w:val="003654AD"/>
    <w:rsid w:val="00365D84"/>
    <w:rsid w:val="003666D9"/>
    <w:rsid w:val="0036797D"/>
    <w:rsid w:val="00370EE9"/>
    <w:rsid w:val="003721B3"/>
    <w:rsid w:val="00372AFC"/>
    <w:rsid w:val="00374B66"/>
    <w:rsid w:val="003777A4"/>
    <w:rsid w:val="00377951"/>
    <w:rsid w:val="00377E05"/>
    <w:rsid w:val="00382F4F"/>
    <w:rsid w:val="00393D6F"/>
    <w:rsid w:val="003976B2"/>
    <w:rsid w:val="0039796E"/>
    <w:rsid w:val="00397CAB"/>
    <w:rsid w:val="003A129C"/>
    <w:rsid w:val="003A3819"/>
    <w:rsid w:val="003A3821"/>
    <w:rsid w:val="003B0FF9"/>
    <w:rsid w:val="003C0062"/>
    <w:rsid w:val="003D0D6C"/>
    <w:rsid w:val="003D2BB4"/>
    <w:rsid w:val="003D2C55"/>
    <w:rsid w:val="003D6CD3"/>
    <w:rsid w:val="003E208E"/>
    <w:rsid w:val="003E4896"/>
    <w:rsid w:val="003E61FB"/>
    <w:rsid w:val="003F1861"/>
    <w:rsid w:val="003F3C2D"/>
    <w:rsid w:val="003F3ED8"/>
    <w:rsid w:val="003F6C48"/>
    <w:rsid w:val="0040077F"/>
    <w:rsid w:val="00401C47"/>
    <w:rsid w:val="004039C5"/>
    <w:rsid w:val="00410791"/>
    <w:rsid w:val="00412913"/>
    <w:rsid w:val="0041295B"/>
    <w:rsid w:val="00413197"/>
    <w:rsid w:val="00414E55"/>
    <w:rsid w:val="00415E49"/>
    <w:rsid w:val="00417A11"/>
    <w:rsid w:val="00422200"/>
    <w:rsid w:val="00426E58"/>
    <w:rsid w:val="00426E68"/>
    <w:rsid w:val="00430C23"/>
    <w:rsid w:val="0043116D"/>
    <w:rsid w:val="004346B8"/>
    <w:rsid w:val="004351E0"/>
    <w:rsid w:val="00436119"/>
    <w:rsid w:val="00436F69"/>
    <w:rsid w:val="00444BCE"/>
    <w:rsid w:val="00446192"/>
    <w:rsid w:val="004479D0"/>
    <w:rsid w:val="004516DF"/>
    <w:rsid w:val="004520FB"/>
    <w:rsid w:val="00452F49"/>
    <w:rsid w:val="004545C5"/>
    <w:rsid w:val="004625DD"/>
    <w:rsid w:val="00466531"/>
    <w:rsid w:val="004667ED"/>
    <w:rsid w:val="00466DF5"/>
    <w:rsid w:val="00470AB7"/>
    <w:rsid w:val="0047333D"/>
    <w:rsid w:val="00475598"/>
    <w:rsid w:val="00477B4F"/>
    <w:rsid w:val="004835D2"/>
    <w:rsid w:val="00486BCB"/>
    <w:rsid w:val="00490195"/>
    <w:rsid w:val="0049469A"/>
    <w:rsid w:val="00495D16"/>
    <w:rsid w:val="00496970"/>
    <w:rsid w:val="00496A82"/>
    <w:rsid w:val="00497B38"/>
    <w:rsid w:val="004A0304"/>
    <w:rsid w:val="004A081A"/>
    <w:rsid w:val="004A3433"/>
    <w:rsid w:val="004B24C1"/>
    <w:rsid w:val="004B56A4"/>
    <w:rsid w:val="004B6CD4"/>
    <w:rsid w:val="004B71ED"/>
    <w:rsid w:val="004C02EB"/>
    <w:rsid w:val="004C07CA"/>
    <w:rsid w:val="004C399E"/>
    <w:rsid w:val="004C42F8"/>
    <w:rsid w:val="004C70BA"/>
    <w:rsid w:val="004D0A47"/>
    <w:rsid w:val="004D214B"/>
    <w:rsid w:val="004D34BC"/>
    <w:rsid w:val="004D430E"/>
    <w:rsid w:val="004E01E0"/>
    <w:rsid w:val="004E0C95"/>
    <w:rsid w:val="004E3DD8"/>
    <w:rsid w:val="004E46D1"/>
    <w:rsid w:val="004E5B2F"/>
    <w:rsid w:val="004E687E"/>
    <w:rsid w:val="004F336C"/>
    <w:rsid w:val="004F560E"/>
    <w:rsid w:val="004F597E"/>
    <w:rsid w:val="004F5C57"/>
    <w:rsid w:val="004F7496"/>
    <w:rsid w:val="005011F1"/>
    <w:rsid w:val="005017E4"/>
    <w:rsid w:val="0050358D"/>
    <w:rsid w:val="00507B01"/>
    <w:rsid w:val="00512F31"/>
    <w:rsid w:val="00514DFC"/>
    <w:rsid w:val="00514FAC"/>
    <w:rsid w:val="005162A2"/>
    <w:rsid w:val="00516CE0"/>
    <w:rsid w:val="00520940"/>
    <w:rsid w:val="005239C1"/>
    <w:rsid w:val="00527134"/>
    <w:rsid w:val="005305D1"/>
    <w:rsid w:val="00530858"/>
    <w:rsid w:val="00532E08"/>
    <w:rsid w:val="00534944"/>
    <w:rsid w:val="00535C48"/>
    <w:rsid w:val="0053641D"/>
    <w:rsid w:val="00536676"/>
    <w:rsid w:val="00542476"/>
    <w:rsid w:val="005434F9"/>
    <w:rsid w:val="005450F3"/>
    <w:rsid w:val="00545F21"/>
    <w:rsid w:val="00553F48"/>
    <w:rsid w:val="00554939"/>
    <w:rsid w:val="00556EB4"/>
    <w:rsid w:val="0056227F"/>
    <w:rsid w:val="005630F7"/>
    <w:rsid w:val="00565CEB"/>
    <w:rsid w:val="00575C21"/>
    <w:rsid w:val="00576B3D"/>
    <w:rsid w:val="00580FE6"/>
    <w:rsid w:val="00586ECB"/>
    <w:rsid w:val="00587EB6"/>
    <w:rsid w:val="00592519"/>
    <w:rsid w:val="00592B61"/>
    <w:rsid w:val="00593FC3"/>
    <w:rsid w:val="005963A1"/>
    <w:rsid w:val="005976D2"/>
    <w:rsid w:val="00597E67"/>
    <w:rsid w:val="005A04C8"/>
    <w:rsid w:val="005A1B81"/>
    <w:rsid w:val="005A357D"/>
    <w:rsid w:val="005A3BBE"/>
    <w:rsid w:val="005A6010"/>
    <w:rsid w:val="005A7138"/>
    <w:rsid w:val="005A7790"/>
    <w:rsid w:val="005B44BA"/>
    <w:rsid w:val="005C1756"/>
    <w:rsid w:val="005C330B"/>
    <w:rsid w:val="005C55C1"/>
    <w:rsid w:val="005D29D8"/>
    <w:rsid w:val="005D2F0D"/>
    <w:rsid w:val="005D30D6"/>
    <w:rsid w:val="005D71FF"/>
    <w:rsid w:val="005E1C66"/>
    <w:rsid w:val="005E1D06"/>
    <w:rsid w:val="005E2F63"/>
    <w:rsid w:val="005E3879"/>
    <w:rsid w:val="005E4719"/>
    <w:rsid w:val="005E7597"/>
    <w:rsid w:val="005E7D00"/>
    <w:rsid w:val="005F0DEC"/>
    <w:rsid w:val="005F38A2"/>
    <w:rsid w:val="005F5566"/>
    <w:rsid w:val="005F7DB0"/>
    <w:rsid w:val="0060316D"/>
    <w:rsid w:val="006055B1"/>
    <w:rsid w:val="0060590D"/>
    <w:rsid w:val="0060729D"/>
    <w:rsid w:val="006129B9"/>
    <w:rsid w:val="00617868"/>
    <w:rsid w:val="00617BC3"/>
    <w:rsid w:val="00621CD4"/>
    <w:rsid w:val="0062742B"/>
    <w:rsid w:val="00627EF7"/>
    <w:rsid w:val="00631760"/>
    <w:rsid w:val="006334DB"/>
    <w:rsid w:val="006447EA"/>
    <w:rsid w:val="00646B4D"/>
    <w:rsid w:val="00651A55"/>
    <w:rsid w:val="00652B43"/>
    <w:rsid w:val="006574F0"/>
    <w:rsid w:val="006602E6"/>
    <w:rsid w:val="0066059D"/>
    <w:rsid w:val="006608A1"/>
    <w:rsid w:val="00663202"/>
    <w:rsid w:val="00664DFA"/>
    <w:rsid w:val="00670D87"/>
    <w:rsid w:val="006713F5"/>
    <w:rsid w:val="00683D7A"/>
    <w:rsid w:val="00683DCA"/>
    <w:rsid w:val="0068432A"/>
    <w:rsid w:val="00685C52"/>
    <w:rsid w:val="00690EC8"/>
    <w:rsid w:val="006930CB"/>
    <w:rsid w:val="006953D1"/>
    <w:rsid w:val="00697D53"/>
    <w:rsid w:val="006A17D4"/>
    <w:rsid w:val="006A2BDA"/>
    <w:rsid w:val="006A31BD"/>
    <w:rsid w:val="006A367A"/>
    <w:rsid w:val="006A47CC"/>
    <w:rsid w:val="006A5710"/>
    <w:rsid w:val="006A6FE4"/>
    <w:rsid w:val="006A7DBE"/>
    <w:rsid w:val="006B0B13"/>
    <w:rsid w:val="006B3024"/>
    <w:rsid w:val="006B7239"/>
    <w:rsid w:val="006C1A04"/>
    <w:rsid w:val="006C32FB"/>
    <w:rsid w:val="006C44C6"/>
    <w:rsid w:val="006C44C9"/>
    <w:rsid w:val="006C479E"/>
    <w:rsid w:val="006C50DE"/>
    <w:rsid w:val="006C765B"/>
    <w:rsid w:val="006C76A1"/>
    <w:rsid w:val="006D3455"/>
    <w:rsid w:val="006D4C78"/>
    <w:rsid w:val="006D4EA1"/>
    <w:rsid w:val="006D54F9"/>
    <w:rsid w:val="006D6DB9"/>
    <w:rsid w:val="006D7ECD"/>
    <w:rsid w:val="006E6E75"/>
    <w:rsid w:val="006F0997"/>
    <w:rsid w:val="006F1A04"/>
    <w:rsid w:val="006F56C3"/>
    <w:rsid w:val="006F6127"/>
    <w:rsid w:val="006F7231"/>
    <w:rsid w:val="007000C0"/>
    <w:rsid w:val="00700C65"/>
    <w:rsid w:val="00700EBA"/>
    <w:rsid w:val="00703CE9"/>
    <w:rsid w:val="00705863"/>
    <w:rsid w:val="00706989"/>
    <w:rsid w:val="00710C11"/>
    <w:rsid w:val="00713C2D"/>
    <w:rsid w:val="00714A87"/>
    <w:rsid w:val="00720B33"/>
    <w:rsid w:val="007242CB"/>
    <w:rsid w:val="00727820"/>
    <w:rsid w:val="00732B08"/>
    <w:rsid w:val="00732CD0"/>
    <w:rsid w:val="00733E2B"/>
    <w:rsid w:val="00733FD4"/>
    <w:rsid w:val="007365E4"/>
    <w:rsid w:val="00736DAC"/>
    <w:rsid w:val="00741FA5"/>
    <w:rsid w:val="00744C69"/>
    <w:rsid w:val="0074615C"/>
    <w:rsid w:val="007513D6"/>
    <w:rsid w:val="0075170D"/>
    <w:rsid w:val="00751811"/>
    <w:rsid w:val="007519C3"/>
    <w:rsid w:val="00752636"/>
    <w:rsid w:val="00753D96"/>
    <w:rsid w:val="00755516"/>
    <w:rsid w:val="007624C7"/>
    <w:rsid w:val="00763601"/>
    <w:rsid w:val="00763C81"/>
    <w:rsid w:val="00770E51"/>
    <w:rsid w:val="00771254"/>
    <w:rsid w:val="0077394B"/>
    <w:rsid w:val="00775B2B"/>
    <w:rsid w:val="00777E6E"/>
    <w:rsid w:val="00780369"/>
    <w:rsid w:val="00780992"/>
    <w:rsid w:val="00782978"/>
    <w:rsid w:val="0078347A"/>
    <w:rsid w:val="00784426"/>
    <w:rsid w:val="0078690B"/>
    <w:rsid w:val="00794BFF"/>
    <w:rsid w:val="00794F87"/>
    <w:rsid w:val="00795EC6"/>
    <w:rsid w:val="00796F1B"/>
    <w:rsid w:val="00797DC6"/>
    <w:rsid w:val="007A18D0"/>
    <w:rsid w:val="007A2D6C"/>
    <w:rsid w:val="007A71F0"/>
    <w:rsid w:val="007B0227"/>
    <w:rsid w:val="007B6488"/>
    <w:rsid w:val="007B7994"/>
    <w:rsid w:val="007C2B99"/>
    <w:rsid w:val="007C4D93"/>
    <w:rsid w:val="007C6738"/>
    <w:rsid w:val="007C78F8"/>
    <w:rsid w:val="007D041A"/>
    <w:rsid w:val="007D4BA0"/>
    <w:rsid w:val="007D533D"/>
    <w:rsid w:val="007D5F70"/>
    <w:rsid w:val="007E3288"/>
    <w:rsid w:val="007E5848"/>
    <w:rsid w:val="007E5D7E"/>
    <w:rsid w:val="007E63FD"/>
    <w:rsid w:val="007F1ABA"/>
    <w:rsid w:val="007F3888"/>
    <w:rsid w:val="007F5DAA"/>
    <w:rsid w:val="007F7790"/>
    <w:rsid w:val="008042F2"/>
    <w:rsid w:val="00804401"/>
    <w:rsid w:val="00806B15"/>
    <w:rsid w:val="00811CFC"/>
    <w:rsid w:val="00812066"/>
    <w:rsid w:val="00815E93"/>
    <w:rsid w:val="008169F8"/>
    <w:rsid w:val="008174DB"/>
    <w:rsid w:val="00820B83"/>
    <w:rsid w:val="00821948"/>
    <w:rsid w:val="00824FCB"/>
    <w:rsid w:val="00831007"/>
    <w:rsid w:val="008336F4"/>
    <w:rsid w:val="00840B7E"/>
    <w:rsid w:val="0084360D"/>
    <w:rsid w:val="00846C0D"/>
    <w:rsid w:val="00853DE1"/>
    <w:rsid w:val="008569AC"/>
    <w:rsid w:val="00857562"/>
    <w:rsid w:val="008579C5"/>
    <w:rsid w:val="00866262"/>
    <w:rsid w:val="00866E07"/>
    <w:rsid w:val="00870697"/>
    <w:rsid w:val="0087522B"/>
    <w:rsid w:val="00875BCA"/>
    <w:rsid w:val="00880C40"/>
    <w:rsid w:val="00881761"/>
    <w:rsid w:val="00881CE0"/>
    <w:rsid w:val="00882C05"/>
    <w:rsid w:val="008841C7"/>
    <w:rsid w:val="00886AB0"/>
    <w:rsid w:val="00887586"/>
    <w:rsid w:val="00890BAD"/>
    <w:rsid w:val="008929E7"/>
    <w:rsid w:val="0089313C"/>
    <w:rsid w:val="00894DB7"/>
    <w:rsid w:val="008A07F1"/>
    <w:rsid w:val="008A5EAF"/>
    <w:rsid w:val="008A60E1"/>
    <w:rsid w:val="008A7527"/>
    <w:rsid w:val="008B0AB1"/>
    <w:rsid w:val="008B19BF"/>
    <w:rsid w:val="008B1D6E"/>
    <w:rsid w:val="008B2B8E"/>
    <w:rsid w:val="008D2879"/>
    <w:rsid w:val="008D77BF"/>
    <w:rsid w:val="008D7EC4"/>
    <w:rsid w:val="008E0C9D"/>
    <w:rsid w:val="008E2E90"/>
    <w:rsid w:val="008E2EA8"/>
    <w:rsid w:val="008E50EC"/>
    <w:rsid w:val="008F4D89"/>
    <w:rsid w:val="008F4FB2"/>
    <w:rsid w:val="008F6F78"/>
    <w:rsid w:val="00901FAB"/>
    <w:rsid w:val="0090554E"/>
    <w:rsid w:val="0091523C"/>
    <w:rsid w:val="00921073"/>
    <w:rsid w:val="00927ACE"/>
    <w:rsid w:val="00927BFF"/>
    <w:rsid w:val="00935305"/>
    <w:rsid w:val="00937504"/>
    <w:rsid w:val="00942F95"/>
    <w:rsid w:val="00945B4C"/>
    <w:rsid w:val="0095194E"/>
    <w:rsid w:val="00956E19"/>
    <w:rsid w:val="00957B32"/>
    <w:rsid w:val="00963B2F"/>
    <w:rsid w:val="009641D7"/>
    <w:rsid w:val="009676D8"/>
    <w:rsid w:val="00970C22"/>
    <w:rsid w:val="00970F17"/>
    <w:rsid w:val="00972850"/>
    <w:rsid w:val="00975C52"/>
    <w:rsid w:val="009820A2"/>
    <w:rsid w:val="00984DFB"/>
    <w:rsid w:val="009866A6"/>
    <w:rsid w:val="009910D0"/>
    <w:rsid w:val="009A13F4"/>
    <w:rsid w:val="009B3298"/>
    <w:rsid w:val="009B3AC9"/>
    <w:rsid w:val="009B546B"/>
    <w:rsid w:val="009B7751"/>
    <w:rsid w:val="009C170D"/>
    <w:rsid w:val="009C457B"/>
    <w:rsid w:val="009C6EF4"/>
    <w:rsid w:val="009C7062"/>
    <w:rsid w:val="009C7793"/>
    <w:rsid w:val="009D1471"/>
    <w:rsid w:val="009D2272"/>
    <w:rsid w:val="009D28B4"/>
    <w:rsid w:val="009D6C69"/>
    <w:rsid w:val="009D7517"/>
    <w:rsid w:val="009D7552"/>
    <w:rsid w:val="009E20D3"/>
    <w:rsid w:val="009E3A2B"/>
    <w:rsid w:val="009E3DF1"/>
    <w:rsid w:val="009E5EC7"/>
    <w:rsid w:val="009E68C9"/>
    <w:rsid w:val="009E7433"/>
    <w:rsid w:val="009F0241"/>
    <w:rsid w:val="009F0DE6"/>
    <w:rsid w:val="009F0F02"/>
    <w:rsid w:val="00A00A1F"/>
    <w:rsid w:val="00A01DF6"/>
    <w:rsid w:val="00A02C4D"/>
    <w:rsid w:val="00A10638"/>
    <w:rsid w:val="00A114F4"/>
    <w:rsid w:val="00A11919"/>
    <w:rsid w:val="00A12863"/>
    <w:rsid w:val="00A12A70"/>
    <w:rsid w:val="00A12FE9"/>
    <w:rsid w:val="00A22618"/>
    <w:rsid w:val="00A25454"/>
    <w:rsid w:val="00A26C44"/>
    <w:rsid w:val="00A32EAA"/>
    <w:rsid w:val="00A363B8"/>
    <w:rsid w:val="00A40F58"/>
    <w:rsid w:val="00A4208E"/>
    <w:rsid w:val="00A42134"/>
    <w:rsid w:val="00A42E70"/>
    <w:rsid w:val="00A45447"/>
    <w:rsid w:val="00A52D5B"/>
    <w:rsid w:val="00A540B2"/>
    <w:rsid w:val="00A54143"/>
    <w:rsid w:val="00A545FB"/>
    <w:rsid w:val="00A5513A"/>
    <w:rsid w:val="00A56124"/>
    <w:rsid w:val="00A5660F"/>
    <w:rsid w:val="00A570FB"/>
    <w:rsid w:val="00A701AA"/>
    <w:rsid w:val="00A750F5"/>
    <w:rsid w:val="00A8227E"/>
    <w:rsid w:val="00A83C60"/>
    <w:rsid w:val="00A83E8E"/>
    <w:rsid w:val="00A84248"/>
    <w:rsid w:val="00A8697C"/>
    <w:rsid w:val="00A86D7B"/>
    <w:rsid w:val="00A920D4"/>
    <w:rsid w:val="00A936AE"/>
    <w:rsid w:val="00A937AF"/>
    <w:rsid w:val="00A94D5F"/>
    <w:rsid w:val="00AA7BFE"/>
    <w:rsid w:val="00AB3348"/>
    <w:rsid w:val="00AB4415"/>
    <w:rsid w:val="00AB46C2"/>
    <w:rsid w:val="00AC2B2C"/>
    <w:rsid w:val="00AD32F5"/>
    <w:rsid w:val="00AE045A"/>
    <w:rsid w:val="00AE2D87"/>
    <w:rsid w:val="00AE2FD3"/>
    <w:rsid w:val="00AE79C7"/>
    <w:rsid w:val="00AF07CD"/>
    <w:rsid w:val="00AF0EE7"/>
    <w:rsid w:val="00AF23E9"/>
    <w:rsid w:val="00AF7D82"/>
    <w:rsid w:val="00B00781"/>
    <w:rsid w:val="00B01172"/>
    <w:rsid w:val="00B03215"/>
    <w:rsid w:val="00B129DA"/>
    <w:rsid w:val="00B13E66"/>
    <w:rsid w:val="00B15627"/>
    <w:rsid w:val="00B168A8"/>
    <w:rsid w:val="00B17792"/>
    <w:rsid w:val="00B2034F"/>
    <w:rsid w:val="00B27C8C"/>
    <w:rsid w:val="00B357E8"/>
    <w:rsid w:val="00B60EFC"/>
    <w:rsid w:val="00B676F0"/>
    <w:rsid w:val="00B67825"/>
    <w:rsid w:val="00B67A87"/>
    <w:rsid w:val="00B67F19"/>
    <w:rsid w:val="00B749CE"/>
    <w:rsid w:val="00B75228"/>
    <w:rsid w:val="00B8079D"/>
    <w:rsid w:val="00B822F4"/>
    <w:rsid w:val="00B83FEF"/>
    <w:rsid w:val="00B85CE0"/>
    <w:rsid w:val="00B90341"/>
    <w:rsid w:val="00B919B5"/>
    <w:rsid w:val="00B93245"/>
    <w:rsid w:val="00B94139"/>
    <w:rsid w:val="00B95C8B"/>
    <w:rsid w:val="00BA41EB"/>
    <w:rsid w:val="00BA5068"/>
    <w:rsid w:val="00BA53A6"/>
    <w:rsid w:val="00BA7E2E"/>
    <w:rsid w:val="00BB57D5"/>
    <w:rsid w:val="00BB6D28"/>
    <w:rsid w:val="00BC17EB"/>
    <w:rsid w:val="00BC4B64"/>
    <w:rsid w:val="00BC4C55"/>
    <w:rsid w:val="00BC7754"/>
    <w:rsid w:val="00BD103B"/>
    <w:rsid w:val="00BD1E96"/>
    <w:rsid w:val="00BE1D9A"/>
    <w:rsid w:val="00BE64EE"/>
    <w:rsid w:val="00BE67A2"/>
    <w:rsid w:val="00BE6ED4"/>
    <w:rsid w:val="00BE77E4"/>
    <w:rsid w:val="00BF113E"/>
    <w:rsid w:val="00BF472A"/>
    <w:rsid w:val="00BF4B89"/>
    <w:rsid w:val="00BF5DFE"/>
    <w:rsid w:val="00BF6480"/>
    <w:rsid w:val="00BF72D0"/>
    <w:rsid w:val="00C01F5E"/>
    <w:rsid w:val="00C0775A"/>
    <w:rsid w:val="00C111E2"/>
    <w:rsid w:val="00C12E27"/>
    <w:rsid w:val="00C13CFA"/>
    <w:rsid w:val="00C143A1"/>
    <w:rsid w:val="00C14686"/>
    <w:rsid w:val="00C14ABD"/>
    <w:rsid w:val="00C16DE3"/>
    <w:rsid w:val="00C174D9"/>
    <w:rsid w:val="00C2559A"/>
    <w:rsid w:val="00C25ECD"/>
    <w:rsid w:val="00C26572"/>
    <w:rsid w:val="00C30CCE"/>
    <w:rsid w:val="00C36DF2"/>
    <w:rsid w:val="00C41D99"/>
    <w:rsid w:val="00C43E78"/>
    <w:rsid w:val="00C47B96"/>
    <w:rsid w:val="00C52160"/>
    <w:rsid w:val="00C538B4"/>
    <w:rsid w:val="00C55184"/>
    <w:rsid w:val="00C56C81"/>
    <w:rsid w:val="00C576FE"/>
    <w:rsid w:val="00C607F3"/>
    <w:rsid w:val="00C62F1E"/>
    <w:rsid w:val="00C65943"/>
    <w:rsid w:val="00C673C6"/>
    <w:rsid w:val="00C70631"/>
    <w:rsid w:val="00C71344"/>
    <w:rsid w:val="00C723F5"/>
    <w:rsid w:val="00C7244A"/>
    <w:rsid w:val="00C73FD0"/>
    <w:rsid w:val="00C75DAA"/>
    <w:rsid w:val="00C77689"/>
    <w:rsid w:val="00C77734"/>
    <w:rsid w:val="00C8594F"/>
    <w:rsid w:val="00C85DF0"/>
    <w:rsid w:val="00C87282"/>
    <w:rsid w:val="00C939AA"/>
    <w:rsid w:val="00CA1739"/>
    <w:rsid w:val="00CA17C5"/>
    <w:rsid w:val="00CA1F10"/>
    <w:rsid w:val="00CA46E1"/>
    <w:rsid w:val="00CB568C"/>
    <w:rsid w:val="00CB7920"/>
    <w:rsid w:val="00CB792D"/>
    <w:rsid w:val="00CC6941"/>
    <w:rsid w:val="00CD42D8"/>
    <w:rsid w:val="00CE0EDD"/>
    <w:rsid w:val="00CE2ADE"/>
    <w:rsid w:val="00CE55B9"/>
    <w:rsid w:val="00CE70EB"/>
    <w:rsid w:val="00CF384D"/>
    <w:rsid w:val="00CF69D9"/>
    <w:rsid w:val="00D01C99"/>
    <w:rsid w:val="00D073FD"/>
    <w:rsid w:val="00D07D7B"/>
    <w:rsid w:val="00D12052"/>
    <w:rsid w:val="00D13FD9"/>
    <w:rsid w:val="00D14EB0"/>
    <w:rsid w:val="00D203FB"/>
    <w:rsid w:val="00D22234"/>
    <w:rsid w:val="00D24A7D"/>
    <w:rsid w:val="00D32A7E"/>
    <w:rsid w:val="00D352DA"/>
    <w:rsid w:val="00D36093"/>
    <w:rsid w:val="00D36FCD"/>
    <w:rsid w:val="00D417AC"/>
    <w:rsid w:val="00D419F9"/>
    <w:rsid w:val="00D421AA"/>
    <w:rsid w:val="00D4710A"/>
    <w:rsid w:val="00D50637"/>
    <w:rsid w:val="00D57B8B"/>
    <w:rsid w:val="00D62F3D"/>
    <w:rsid w:val="00D64D0A"/>
    <w:rsid w:val="00D655CA"/>
    <w:rsid w:val="00D65BC7"/>
    <w:rsid w:val="00D6752A"/>
    <w:rsid w:val="00D702BE"/>
    <w:rsid w:val="00D71A0C"/>
    <w:rsid w:val="00D74B8B"/>
    <w:rsid w:val="00D828EB"/>
    <w:rsid w:val="00D85912"/>
    <w:rsid w:val="00D85E62"/>
    <w:rsid w:val="00D900A3"/>
    <w:rsid w:val="00D934EA"/>
    <w:rsid w:val="00D93798"/>
    <w:rsid w:val="00D96E0B"/>
    <w:rsid w:val="00DA03A0"/>
    <w:rsid w:val="00DA21FD"/>
    <w:rsid w:val="00DA3754"/>
    <w:rsid w:val="00DA7C58"/>
    <w:rsid w:val="00DB2EDA"/>
    <w:rsid w:val="00DB3BEF"/>
    <w:rsid w:val="00DB5A71"/>
    <w:rsid w:val="00DC1423"/>
    <w:rsid w:val="00DC2504"/>
    <w:rsid w:val="00DC32DF"/>
    <w:rsid w:val="00DC33B5"/>
    <w:rsid w:val="00DC3DBD"/>
    <w:rsid w:val="00DC73D8"/>
    <w:rsid w:val="00DD0999"/>
    <w:rsid w:val="00DD2B5B"/>
    <w:rsid w:val="00DD3616"/>
    <w:rsid w:val="00DD4C1E"/>
    <w:rsid w:val="00DD65BD"/>
    <w:rsid w:val="00DD7B0F"/>
    <w:rsid w:val="00DE20CA"/>
    <w:rsid w:val="00DE32A7"/>
    <w:rsid w:val="00DE4D9E"/>
    <w:rsid w:val="00DE5CFD"/>
    <w:rsid w:val="00DE76FB"/>
    <w:rsid w:val="00DE78F2"/>
    <w:rsid w:val="00DE7D30"/>
    <w:rsid w:val="00DF1D94"/>
    <w:rsid w:val="00DF2381"/>
    <w:rsid w:val="00DF3089"/>
    <w:rsid w:val="00DF72F2"/>
    <w:rsid w:val="00E00AB0"/>
    <w:rsid w:val="00E04FE5"/>
    <w:rsid w:val="00E060EC"/>
    <w:rsid w:val="00E107DD"/>
    <w:rsid w:val="00E12070"/>
    <w:rsid w:val="00E22F55"/>
    <w:rsid w:val="00E23DAC"/>
    <w:rsid w:val="00E300E9"/>
    <w:rsid w:val="00E30B84"/>
    <w:rsid w:val="00E3526E"/>
    <w:rsid w:val="00E4773D"/>
    <w:rsid w:val="00E52C28"/>
    <w:rsid w:val="00E5496A"/>
    <w:rsid w:val="00E57FBC"/>
    <w:rsid w:val="00E71C2D"/>
    <w:rsid w:val="00E73676"/>
    <w:rsid w:val="00E7551A"/>
    <w:rsid w:val="00E77A7F"/>
    <w:rsid w:val="00E80224"/>
    <w:rsid w:val="00E813B6"/>
    <w:rsid w:val="00E82651"/>
    <w:rsid w:val="00E8447C"/>
    <w:rsid w:val="00E87544"/>
    <w:rsid w:val="00E87D57"/>
    <w:rsid w:val="00E917A4"/>
    <w:rsid w:val="00E918BB"/>
    <w:rsid w:val="00E95078"/>
    <w:rsid w:val="00E95781"/>
    <w:rsid w:val="00E95865"/>
    <w:rsid w:val="00EA099E"/>
    <w:rsid w:val="00EA4AD5"/>
    <w:rsid w:val="00EB29D9"/>
    <w:rsid w:val="00EB2C14"/>
    <w:rsid w:val="00EB72CB"/>
    <w:rsid w:val="00EB7C2C"/>
    <w:rsid w:val="00EC3140"/>
    <w:rsid w:val="00EC32AE"/>
    <w:rsid w:val="00EC6360"/>
    <w:rsid w:val="00EC7FB5"/>
    <w:rsid w:val="00EE0552"/>
    <w:rsid w:val="00EE05DE"/>
    <w:rsid w:val="00EE1387"/>
    <w:rsid w:val="00EE1CA2"/>
    <w:rsid w:val="00EE62FA"/>
    <w:rsid w:val="00EE6EF8"/>
    <w:rsid w:val="00EF07EF"/>
    <w:rsid w:val="00EF2E19"/>
    <w:rsid w:val="00EF72BE"/>
    <w:rsid w:val="00F04656"/>
    <w:rsid w:val="00F130CB"/>
    <w:rsid w:val="00F131A9"/>
    <w:rsid w:val="00F151DD"/>
    <w:rsid w:val="00F16A59"/>
    <w:rsid w:val="00F20F28"/>
    <w:rsid w:val="00F2116D"/>
    <w:rsid w:val="00F228C0"/>
    <w:rsid w:val="00F22E6E"/>
    <w:rsid w:val="00F248FB"/>
    <w:rsid w:val="00F24E64"/>
    <w:rsid w:val="00F26172"/>
    <w:rsid w:val="00F266B0"/>
    <w:rsid w:val="00F31D12"/>
    <w:rsid w:val="00F34C27"/>
    <w:rsid w:val="00F3516E"/>
    <w:rsid w:val="00F357A3"/>
    <w:rsid w:val="00F62159"/>
    <w:rsid w:val="00F6389D"/>
    <w:rsid w:val="00F70DC2"/>
    <w:rsid w:val="00F74A27"/>
    <w:rsid w:val="00F74C3D"/>
    <w:rsid w:val="00F75EF6"/>
    <w:rsid w:val="00F7692A"/>
    <w:rsid w:val="00F81E31"/>
    <w:rsid w:val="00F859F3"/>
    <w:rsid w:val="00F91DB4"/>
    <w:rsid w:val="00F92B47"/>
    <w:rsid w:val="00F94C60"/>
    <w:rsid w:val="00F94F8D"/>
    <w:rsid w:val="00FA0E33"/>
    <w:rsid w:val="00FA1A60"/>
    <w:rsid w:val="00FA2CF1"/>
    <w:rsid w:val="00FA58CA"/>
    <w:rsid w:val="00FB1B83"/>
    <w:rsid w:val="00FB1CA1"/>
    <w:rsid w:val="00FB1D77"/>
    <w:rsid w:val="00FB48B4"/>
    <w:rsid w:val="00FB5945"/>
    <w:rsid w:val="00FB7256"/>
    <w:rsid w:val="00FC0657"/>
    <w:rsid w:val="00FC1C44"/>
    <w:rsid w:val="00FC4909"/>
    <w:rsid w:val="00FC4D94"/>
    <w:rsid w:val="00FC71A5"/>
    <w:rsid w:val="00FD2C62"/>
    <w:rsid w:val="00FD61B6"/>
    <w:rsid w:val="00FE1AA5"/>
    <w:rsid w:val="00FF014F"/>
    <w:rsid w:val="00FF0AB9"/>
    <w:rsid w:val="00FF3368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8DAD6-5C7B-4F0E-96D9-6FC2010D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2,Знак1,Знак2"/>
    <w:basedOn w:val="a"/>
    <w:link w:val="a4"/>
    <w:qFormat/>
    <w:rsid w:val="00D4710A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4">
    <w:name w:val="Название Знак"/>
    <w:aliases w:val=" Знак2 Знак,Знак1 Знак,Знак2 Знак"/>
    <w:basedOn w:val="a0"/>
    <w:link w:val="a3"/>
    <w:rsid w:val="00D4710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5">
    <w:name w:val="Strong"/>
    <w:basedOn w:val="a0"/>
    <w:uiPriority w:val="22"/>
    <w:qFormat/>
    <w:rsid w:val="00D4710A"/>
    <w:rPr>
      <w:b/>
      <w:bCs/>
    </w:rPr>
  </w:style>
  <w:style w:type="paragraph" w:styleId="a6">
    <w:name w:val="List Paragraph"/>
    <w:aliases w:val="Абзац списка2,Bullet List,FooterText,numbered,List Paragraph,Подпись рисунка,Маркированный список_уровень1,Алроса_маркер (Уровень 4),Маркер,ПАРАГРАФ,Bullet Number,Нумерованый список,List Paragraph1,lp1,название,SL_Абзац списка,f_Абзац 1"/>
    <w:basedOn w:val="a"/>
    <w:link w:val="a7"/>
    <w:uiPriority w:val="34"/>
    <w:qFormat/>
    <w:rsid w:val="00D4710A"/>
    <w:pPr>
      <w:ind w:left="720"/>
      <w:contextualSpacing/>
    </w:pPr>
  </w:style>
  <w:style w:type="paragraph" w:styleId="a8">
    <w:name w:val="Normal (Web)"/>
    <w:basedOn w:val="a"/>
    <w:link w:val="a9"/>
    <w:uiPriority w:val="99"/>
    <w:unhideWhenUsed/>
    <w:rsid w:val="00EB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EB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72CB"/>
  </w:style>
  <w:style w:type="paragraph" w:customStyle="1" w:styleId="Times12">
    <w:name w:val="Times12"/>
    <w:basedOn w:val="a"/>
    <w:rsid w:val="003F3C2D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DB5A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B5A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75170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75170D"/>
  </w:style>
  <w:style w:type="character" w:customStyle="1" w:styleId="docaccesstitle">
    <w:name w:val="docaccess_title"/>
    <w:basedOn w:val="a0"/>
    <w:qFormat/>
    <w:rsid w:val="00BA7E2E"/>
  </w:style>
  <w:style w:type="character" w:styleId="ae">
    <w:name w:val="Hyperlink"/>
    <w:semiHidden/>
    <w:unhideWhenUsed/>
    <w:rsid w:val="00BA7E2E"/>
    <w:rPr>
      <w:color w:val="0000FF"/>
      <w:u w:val="single"/>
    </w:rPr>
  </w:style>
  <w:style w:type="paragraph" w:customStyle="1" w:styleId="ConsPlusNormal">
    <w:name w:val="ConsPlusNormal"/>
    <w:uiPriority w:val="99"/>
    <w:rsid w:val="00BA7E2E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Calibri" w:eastAsia="Times New Roman" w:hAnsi="Calibri" w:cs="Calibri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B6D2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B6D28"/>
  </w:style>
  <w:style w:type="paragraph" w:customStyle="1" w:styleId="ConsPlusNonformat">
    <w:name w:val="ConsPlusNonformat"/>
    <w:rsid w:val="00BB6D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Основной текст (2)"/>
    <w:basedOn w:val="a0"/>
    <w:rsid w:val="00BB6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f">
    <w:name w:val="Нормальный"/>
    <w:rsid w:val="00967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2">
    <w:name w:val="Основной текст (2)_"/>
    <w:rsid w:val="006B0B13"/>
    <w:rPr>
      <w:sz w:val="28"/>
      <w:szCs w:val="28"/>
      <w:shd w:val="clear" w:color="auto" w:fill="FFFFFF"/>
    </w:rPr>
  </w:style>
  <w:style w:type="character" w:customStyle="1" w:styleId="fontstyle01">
    <w:name w:val="fontstyle01"/>
    <w:rsid w:val="00F24E6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layout">
    <w:name w:val="layout"/>
    <w:basedOn w:val="a0"/>
    <w:rsid w:val="006C44C9"/>
  </w:style>
  <w:style w:type="paragraph" w:customStyle="1" w:styleId="msonormalmrcssattr">
    <w:name w:val="msonormal_mr_css_attr"/>
    <w:basedOn w:val="a"/>
    <w:rsid w:val="00811C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8"/>
    <w:uiPriority w:val="99"/>
    <w:rsid w:val="00C65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058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0586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B6B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data">
    <w:name w:val="docdata"/>
    <w:aliases w:val="docy,v5,2567,bqiaagaaeyqcaaagiaiaaamcbwaabsohaaaaaaaaaaaaaaaaaaaaaaaaaaaaaaaaaaaaaaaaaaaaaaaaaaaaaaaaaaaaaaaaaaaaaaaaaaaaaaaaaaaaaaaaaaaaaaaaaaaaaaaaaaaaaaaaaaaaaaaaaaaaaaaaaaaaaaaaaaaaaaaaaaaaaaaaaaaaaaaaaaaaaaaaaaaaaaaaaaaaaaaaaaaaaaaaaaaaaaaa"/>
    <w:basedOn w:val="a"/>
    <w:rsid w:val="0014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8E2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E2E90"/>
    <w:rPr>
      <w:rFonts w:ascii="Segoe UI" w:hAnsi="Segoe UI" w:cs="Segoe UI"/>
      <w:sz w:val="18"/>
      <w:szCs w:val="18"/>
    </w:rPr>
  </w:style>
  <w:style w:type="character" w:customStyle="1" w:styleId="16">
    <w:name w:val="Основной текст (16)_"/>
    <w:link w:val="161"/>
    <w:uiPriority w:val="99"/>
    <w:rsid w:val="00A52D5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A52D5B"/>
    <w:pPr>
      <w:shd w:val="clear" w:color="auto" w:fill="FFFFFF"/>
      <w:spacing w:before="300" w:after="720" w:line="0" w:lineRule="atLeas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rsid w:val="00DF1D94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82194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821948"/>
    <w:rPr>
      <w:sz w:val="16"/>
      <w:szCs w:val="16"/>
    </w:rPr>
  </w:style>
  <w:style w:type="character" w:customStyle="1" w:styleId="fontstyle21">
    <w:name w:val="fontstyle21"/>
    <w:basedOn w:val="a0"/>
    <w:rsid w:val="006C765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6C765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7">
    <w:name w:val="Абзац списка Знак"/>
    <w:aliases w:val="Абзац списка2 Знак,Bullet List Знак,FooterText Знак,numbered Знак,List Paragraph Знак,Подпись рисунка Знак,Маркированный список_уровень1 Знак,Алроса_маркер (Уровень 4) Знак,Маркер Знак,ПАРАГРАФ Знак,Bullet Number Знак,lp1 Знак"/>
    <w:link w:val="a6"/>
    <w:uiPriority w:val="34"/>
    <w:locked/>
    <w:rsid w:val="00563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9A97D-0178-4792-9AFF-4771234D9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16</Pages>
  <Words>7331</Words>
  <Characters>41791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Pochta</dc:creator>
  <cp:lastModifiedBy>Пользователь Windows</cp:lastModifiedBy>
  <cp:revision>30</cp:revision>
  <cp:lastPrinted>2025-02-18T06:57:00Z</cp:lastPrinted>
  <dcterms:created xsi:type="dcterms:W3CDTF">2025-02-14T04:52:00Z</dcterms:created>
  <dcterms:modified xsi:type="dcterms:W3CDTF">2026-03-18T13:04:00Z</dcterms:modified>
</cp:coreProperties>
</file>